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ED1" w:rsidRPr="00FA73CA" w:rsidRDefault="00322CC0" w:rsidP="00FA73CA">
      <w:pPr>
        <w:ind w:left="-270" w:right="-180"/>
        <w:jc w:val="center"/>
        <w:rPr>
          <w:rFonts w:cstheme="minorHAnsi"/>
          <w:sz w:val="28"/>
          <w:u w:val="single"/>
        </w:rPr>
      </w:pPr>
      <w:r w:rsidRPr="00FA73CA">
        <w:rPr>
          <w:rFonts w:cstheme="minorHAnsi"/>
          <w:b/>
          <w:sz w:val="28"/>
          <w:u w:val="single"/>
        </w:rPr>
        <w:t xml:space="preserve">Office of Sponsored Programs </w:t>
      </w:r>
      <w:r w:rsidR="00F672A8" w:rsidRPr="00FA73CA">
        <w:rPr>
          <w:rFonts w:cstheme="minorHAnsi"/>
          <w:b/>
          <w:sz w:val="28"/>
          <w:u w:val="single"/>
        </w:rPr>
        <w:t>Higher Education Crisis Financial Impact Tracker FAQs</w:t>
      </w:r>
    </w:p>
    <w:p w:rsidR="00FA73CA" w:rsidRDefault="00FA73CA" w:rsidP="003F1520">
      <w:pPr>
        <w:jc w:val="center"/>
      </w:pPr>
    </w:p>
    <w:p w:rsidR="00322CC0" w:rsidRPr="00F75318" w:rsidRDefault="00D23743" w:rsidP="003F1520">
      <w:pPr>
        <w:jc w:val="center"/>
        <w:rPr>
          <w:rFonts w:cstheme="minorHAnsi"/>
          <w:b/>
          <w:sz w:val="28"/>
          <w:u w:val="single"/>
        </w:rPr>
      </w:pPr>
      <w:hyperlink w:anchor="General" w:history="1">
        <w:r w:rsidR="003F1520" w:rsidRPr="00F75318">
          <w:rPr>
            <w:rStyle w:val="Hyperlink"/>
            <w:rFonts w:cstheme="minorHAnsi"/>
            <w:b/>
            <w:sz w:val="28"/>
          </w:rPr>
          <w:t>General</w:t>
        </w:r>
      </w:hyperlink>
      <w:r w:rsidR="003F1520" w:rsidRPr="00F75318">
        <w:rPr>
          <w:rFonts w:cstheme="minorHAnsi"/>
          <w:b/>
          <w:sz w:val="28"/>
          <w:u w:val="single"/>
        </w:rPr>
        <w:t xml:space="preserve"> </w:t>
      </w:r>
    </w:p>
    <w:p w:rsidR="00322CC0" w:rsidRPr="00573397" w:rsidRDefault="00D23743" w:rsidP="00322CC0">
      <w:pPr>
        <w:rPr>
          <w:rStyle w:val="Hyperlink"/>
          <w:rFonts w:cstheme="minorHAnsi"/>
          <w:b/>
        </w:rPr>
      </w:pPr>
      <w:hyperlink w:anchor="Whatistheapp" w:history="1">
        <w:r w:rsidR="00322CC0" w:rsidRPr="00573397">
          <w:rPr>
            <w:rStyle w:val="Hyperlink"/>
            <w:rFonts w:cstheme="minorHAnsi"/>
            <w:b/>
          </w:rPr>
          <w:t>What is the Higher Education Crisis Financial Impact Tracker app?</w:t>
        </w:r>
      </w:hyperlink>
    </w:p>
    <w:p w:rsidR="00564B02" w:rsidRPr="00573397" w:rsidRDefault="00D23743" w:rsidP="00564B02">
      <w:pPr>
        <w:rPr>
          <w:rFonts w:cstheme="minorHAnsi"/>
          <w:b/>
        </w:rPr>
      </w:pPr>
      <w:hyperlink w:anchor="InfoToEnter" w:history="1">
        <w:r w:rsidR="00564B02" w:rsidRPr="00573397">
          <w:rPr>
            <w:rStyle w:val="Hyperlink"/>
            <w:rFonts w:cstheme="minorHAnsi"/>
            <w:b/>
          </w:rPr>
          <w:t>What information will be entered into the Higher Education Crisis Financial Impact Tracker app?</w:t>
        </w:r>
      </w:hyperlink>
    </w:p>
    <w:p w:rsidR="00C12555" w:rsidRDefault="00D23743" w:rsidP="00322CC0">
      <w:pPr>
        <w:rPr>
          <w:rStyle w:val="Hyperlink"/>
          <w:b/>
        </w:rPr>
      </w:pPr>
      <w:hyperlink w:anchor="NoImpact" w:history="1">
        <w:r w:rsidR="00C12555" w:rsidRPr="00573397">
          <w:rPr>
            <w:rStyle w:val="Hyperlink"/>
            <w:b/>
          </w:rPr>
          <w:t>Do I need to access the app if none of my grants were impacted by COVID-19?</w:t>
        </w:r>
      </w:hyperlink>
    </w:p>
    <w:p w:rsidR="00576574" w:rsidRPr="00DE6633" w:rsidRDefault="00D23743" w:rsidP="00322CC0">
      <w:pPr>
        <w:rPr>
          <w:rFonts w:cstheme="minorHAnsi"/>
          <w:b/>
        </w:rPr>
      </w:pPr>
      <w:hyperlink w:anchor="Resources" w:history="1">
        <w:r w:rsidR="00576574" w:rsidRPr="00DE6633">
          <w:rPr>
            <w:rStyle w:val="Hyperlink"/>
            <w:rFonts w:cstheme="minorHAnsi"/>
            <w:b/>
          </w:rPr>
          <w:t>Are</w:t>
        </w:r>
        <w:r w:rsidR="00576574" w:rsidRPr="00DE6633">
          <w:rPr>
            <w:rStyle w:val="Hyperlink"/>
            <w:b/>
            <w:sz w:val="20"/>
          </w:rPr>
          <w:t xml:space="preserve"> </w:t>
        </w:r>
        <w:r w:rsidR="00576574" w:rsidRPr="00DE6633">
          <w:rPr>
            <w:rStyle w:val="Hyperlink"/>
            <w:rFonts w:cstheme="minorHAnsi"/>
            <w:b/>
          </w:rPr>
          <w:t>there resources available for me to help in assessing what costs I can report as an estimated loss?</w:t>
        </w:r>
      </w:hyperlink>
    </w:p>
    <w:p w:rsidR="00322CC0" w:rsidRPr="00573397" w:rsidRDefault="00D23743" w:rsidP="00322CC0">
      <w:pPr>
        <w:rPr>
          <w:rFonts w:cstheme="minorHAnsi"/>
          <w:b/>
        </w:rPr>
      </w:pPr>
      <w:hyperlink w:anchor="MobileAccess" w:history="1">
        <w:r w:rsidR="00564B02" w:rsidRPr="00573397">
          <w:rPr>
            <w:rStyle w:val="Hyperlink"/>
            <w:rFonts w:cstheme="minorHAnsi"/>
            <w:b/>
          </w:rPr>
          <w:t>I am a Principal Investigator.  H</w:t>
        </w:r>
        <w:r w:rsidR="00322CC0" w:rsidRPr="00573397">
          <w:rPr>
            <w:rStyle w:val="Hyperlink"/>
            <w:rFonts w:cstheme="minorHAnsi"/>
            <w:b/>
          </w:rPr>
          <w:t>ow do I access the Higher Education Crisis Financial Impact Tracker app using a mobile device?</w:t>
        </w:r>
      </w:hyperlink>
    </w:p>
    <w:p w:rsidR="00322CC0" w:rsidRPr="003F1520" w:rsidRDefault="00D23743" w:rsidP="00322CC0">
      <w:pPr>
        <w:rPr>
          <w:rStyle w:val="Hyperlink"/>
          <w:rFonts w:cstheme="minorHAnsi"/>
          <w:b/>
        </w:rPr>
      </w:pPr>
      <w:hyperlink w:anchor="LaptopAccess" w:history="1">
        <w:r w:rsidR="00564B02" w:rsidRPr="003F1520">
          <w:rPr>
            <w:rStyle w:val="Hyperlink"/>
            <w:rFonts w:cstheme="minorHAnsi"/>
            <w:b/>
          </w:rPr>
          <w:t>I am a Principal Investigator.  H</w:t>
        </w:r>
        <w:r w:rsidR="00322CC0" w:rsidRPr="003F1520">
          <w:rPr>
            <w:rStyle w:val="Hyperlink"/>
            <w:rFonts w:cstheme="minorHAnsi"/>
            <w:b/>
          </w:rPr>
          <w:t>ow do I access the Higher Education Crisis Financial Impact Tracker app using a laptop?</w:t>
        </w:r>
      </w:hyperlink>
    </w:p>
    <w:p w:rsidR="00DB133E" w:rsidRPr="003F1520" w:rsidRDefault="00D23743" w:rsidP="00DB133E">
      <w:pPr>
        <w:rPr>
          <w:rFonts w:cstheme="minorHAnsi"/>
          <w:b/>
        </w:rPr>
      </w:pPr>
      <w:hyperlink w:anchor="ResearchAdminAccess" w:history="1">
        <w:r w:rsidR="00DB133E" w:rsidRPr="003F1520">
          <w:rPr>
            <w:rStyle w:val="Hyperlink"/>
            <w:rFonts w:cstheme="minorHAnsi"/>
            <w:b/>
          </w:rPr>
          <w:t>I am a Research Administrator.  How</w:t>
        </w:r>
        <w:r w:rsidR="00DB133E" w:rsidRPr="003F1520">
          <w:rPr>
            <w:rStyle w:val="Hyperlink"/>
            <w:rFonts w:cstheme="minorHAnsi"/>
          </w:rPr>
          <w:t xml:space="preserve"> </w:t>
        </w:r>
        <w:r w:rsidR="00DB133E" w:rsidRPr="003F1520">
          <w:rPr>
            <w:rStyle w:val="Hyperlink"/>
            <w:rFonts w:cstheme="minorHAnsi"/>
            <w:b/>
          </w:rPr>
          <w:t>do I access the Higher Education Crisis Financial Impact Tracker app?</w:t>
        </w:r>
      </w:hyperlink>
    </w:p>
    <w:p w:rsidR="00CE617E" w:rsidRPr="003F1520" w:rsidRDefault="00D23743" w:rsidP="00CE617E">
      <w:pPr>
        <w:rPr>
          <w:rFonts w:cstheme="minorHAnsi"/>
          <w:b/>
        </w:rPr>
      </w:pPr>
      <w:hyperlink w:anchor="ErrorMsg" w:history="1">
        <w:r w:rsidR="00CE617E" w:rsidRPr="003F1520">
          <w:rPr>
            <w:rStyle w:val="Hyperlink"/>
            <w:rFonts w:cstheme="minorHAnsi"/>
            <w:b/>
          </w:rPr>
          <w:t>Why am I getting the “AADSTS900023: Specified tenant identifier '7b3480c7-3707-4873-8b77-e216733a65ac:' is neither a valid DNS name, nor a valid external domain” error message when I</w:t>
        </w:r>
        <w:r w:rsidR="00916C1A">
          <w:rPr>
            <w:rStyle w:val="Hyperlink"/>
            <w:rFonts w:cstheme="minorHAnsi"/>
            <w:b/>
          </w:rPr>
          <w:t xml:space="preserve"> </w:t>
        </w:r>
        <w:r w:rsidR="00CE617E" w:rsidRPr="003F1520">
          <w:rPr>
            <w:rStyle w:val="Hyperlink"/>
            <w:rFonts w:cstheme="minorHAnsi"/>
            <w:b/>
          </w:rPr>
          <w:t>attempt to access the app?</w:t>
        </w:r>
      </w:hyperlink>
    </w:p>
    <w:p w:rsidR="003F1520" w:rsidRPr="003F1520" w:rsidRDefault="00D23743" w:rsidP="003F1520">
      <w:pPr>
        <w:rPr>
          <w:rFonts w:cstheme="minorHAnsi"/>
          <w:b/>
        </w:rPr>
      </w:pPr>
      <w:hyperlink w:anchor="Frequency" w:history="1">
        <w:r w:rsidR="003F1520" w:rsidRPr="003F1520">
          <w:rPr>
            <w:rStyle w:val="Hyperlink"/>
            <w:rFonts w:cstheme="minorHAnsi"/>
            <w:b/>
          </w:rPr>
          <w:t>How frequently will I have to submit information using the app?</w:t>
        </w:r>
      </w:hyperlink>
    </w:p>
    <w:p w:rsidR="003F1520" w:rsidRPr="003F1520" w:rsidRDefault="00D23743" w:rsidP="003F1520">
      <w:pPr>
        <w:rPr>
          <w:rFonts w:cstheme="minorHAnsi"/>
          <w:b/>
          <w:sz w:val="24"/>
        </w:rPr>
      </w:pPr>
      <w:hyperlink w:anchor="Compliance" w:history="1">
        <w:r w:rsidR="003F1520" w:rsidRPr="003F1520">
          <w:rPr>
            <w:rStyle w:val="Hyperlink"/>
            <w:rFonts w:cstheme="minorHAnsi"/>
            <w:b/>
            <w:szCs w:val="20"/>
            <w:shd w:val="clear" w:color="auto" w:fill="FFFFFF"/>
          </w:rPr>
          <w:t>What if</w:t>
        </w:r>
        <w:r w:rsidR="0038503B">
          <w:rPr>
            <w:rStyle w:val="Hyperlink"/>
            <w:rFonts w:cstheme="minorHAnsi"/>
            <w:b/>
            <w:szCs w:val="20"/>
            <w:shd w:val="clear" w:color="auto" w:fill="FFFFFF"/>
          </w:rPr>
          <w:t>, as a PI,</w:t>
        </w:r>
        <w:r w:rsidR="003F1520" w:rsidRPr="003F1520">
          <w:rPr>
            <w:rStyle w:val="Hyperlink"/>
            <w:rFonts w:cstheme="minorHAnsi"/>
            <w:b/>
            <w:szCs w:val="20"/>
            <w:shd w:val="clear" w:color="auto" w:fill="FFFFFF"/>
          </w:rPr>
          <w:t xml:space="preserve"> I don’t submit the information for myself or my employees?</w:t>
        </w:r>
      </w:hyperlink>
    </w:p>
    <w:p w:rsidR="000819D8" w:rsidRPr="000819D8" w:rsidRDefault="00D23743" w:rsidP="000819D8">
      <w:pPr>
        <w:rPr>
          <w:rFonts w:cstheme="minorHAnsi"/>
          <w:b/>
          <w:sz w:val="24"/>
        </w:rPr>
      </w:pPr>
      <w:hyperlink w:anchor="ReportingStatus" w:history="1">
        <w:r w:rsidR="000819D8" w:rsidRPr="000819D8">
          <w:rPr>
            <w:rStyle w:val="Hyperlink"/>
            <w:rFonts w:cstheme="minorHAnsi"/>
            <w:b/>
            <w:szCs w:val="20"/>
            <w:shd w:val="clear" w:color="auto" w:fill="FFFFFF"/>
          </w:rPr>
          <w:t>How can I tell the status of which grants have been reported and which haven’t?</w:t>
        </w:r>
      </w:hyperlink>
    </w:p>
    <w:p w:rsidR="003F1520" w:rsidRDefault="00D23743" w:rsidP="003F1520">
      <w:pPr>
        <w:rPr>
          <w:rStyle w:val="Hyperlink"/>
          <w:rFonts w:cstheme="minorHAnsi"/>
          <w:b/>
          <w:szCs w:val="20"/>
          <w:shd w:val="clear" w:color="auto" w:fill="FFFFFF"/>
        </w:rPr>
      </w:pPr>
      <w:hyperlink w:anchor="Help" w:history="1">
        <w:r w:rsidR="003F1520" w:rsidRPr="003F1520">
          <w:rPr>
            <w:rStyle w:val="Hyperlink"/>
            <w:rFonts w:cstheme="minorHAnsi"/>
            <w:b/>
            <w:szCs w:val="20"/>
            <w:shd w:val="clear" w:color="auto" w:fill="FFFFFF"/>
          </w:rPr>
          <w:t>Whom do I contact if I have questions?</w:t>
        </w:r>
      </w:hyperlink>
    </w:p>
    <w:p w:rsidR="003F1520" w:rsidRDefault="003F1520" w:rsidP="00322CC0"/>
    <w:p w:rsidR="003F1520" w:rsidRPr="00F75318" w:rsidRDefault="00D23743" w:rsidP="003F1520">
      <w:pPr>
        <w:jc w:val="center"/>
        <w:rPr>
          <w:b/>
          <w:sz w:val="28"/>
          <w:u w:val="single"/>
        </w:rPr>
      </w:pPr>
      <w:hyperlink w:anchor="PersonnelCosts" w:history="1">
        <w:r w:rsidR="003F1520" w:rsidRPr="00F75318">
          <w:rPr>
            <w:rStyle w:val="Hyperlink"/>
            <w:b/>
            <w:sz w:val="28"/>
          </w:rPr>
          <w:t>Personnel Costs</w:t>
        </w:r>
      </w:hyperlink>
    </w:p>
    <w:p w:rsidR="00322CC0" w:rsidRDefault="00D23743" w:rsidP="00322CC0">
      <w:pPr>
        <w:rPr>
          <w:rStyle w:val="Hyperlink"/>
          <w:rFonts w:cstheme="minorHAnsi"/>
          <w:b/>
        </w:rPr>
      </w:pPr>
      <w:hyperlink w:anchor="Examples" w:history="1">
        <w:r w:rsidR="00322CC0" w:rsidRPr="003F1520">
          <w:rPr>
            <w:rStyle w:val="Hyperlink"/>
            <w:rFonts w:cstheme="minorHAnsi"/>
            <w:b/>
          </w:rPr>
          <w:t xml:space="preserve">Are there are examples of how estimated losses </w:t>
        </w:r>
        <w:r w:rsidR="00241528" w:rsidRPr="003F1520">
          <w:rPr>
            <w:rStyle w:val="Hyperlink"/>
            <w:rFonts w:cstheme="minorHAnsi"/>
            <w:b/>
          </w:rPr>
          <w:t xml:space="preserve">associated with personnel costs </w:t>
        </w:r>
        <w:r w:rsidR="00322CC0" w:rsidRPr="003F1520">
          <w:rPr>
            <w:rStyle w:val="Hyperlink"/>
            <w:rFonts w:cstheme="minorHAnsi"/>
            <w:b/>
          </w:rPr>
          <w:t>should be calculated?</w:t>
        </w:r>
      </w:hyperlink>
    </w:p>
    <w:p w:rsidR="002F3E46" w:rsidRPr="00AB41AD" w:rsidRDefault="00D23743" w:rsidP="00322CC0">
      <w:pPr>
        <w:rPr>
          <w:b/>
        </w:rPr>
      </w:pPr>
      <w:hyperlink w:anchor="AcrossPayPeriods" w:history="1">
        <w:r w:rsidR="002F3E46" w:rsidRPr="00AB41AD">
          <w:rPr>
            <w:rStyle w:val="Hyperlink"/>
            <w:b/>
          </w:rPr>
          <w:t>Can impact percentages and impact reasons be reported across pay periods for a given sponsored project?</w:t>
        </w:r>
      </w:hyperlink>
    </w:p>
    <w:p w:rsidR="00AB41AD" w:rsidRDefault="00D23743" w:rsidP="00AB41AD">
      <w:pPr>
        <w:pStyle w:val="NormalWeb"/>
        <w:shd w:val="clear" w:color="auto" w:fill="FFFFFF"/>
        <w:spacing w:before="0" w:beforeAutospacing="0" w:after="0" w:afterAutospacing="0"/>
        <w:rPr>
          <w:rStyle w:val="Hyperlink"/>
          <w:rFonts w:asciiTheme="minorHAnsi" w:hAnsiTheme="minorHAnsi" w:cstheme="minorHAnsi"/>
          <w:b/>
          <w:sz w:val="22"/>
          <w:szCs w:val="20"/>
        </w:rPr>
      </w:pPr>
      <w:hyperlink w:anchor="MultipleEmployees" w:history="1">
        <w:r w:rsidR="00AB41AD" w:rsidRPr="00AB41AD">
          <w:rPr>
            <w:rStyle w:val="Hyperlink"/>
            <w:rFonts w:asciiTheme="minorHAnsi" w:hAnsiTheme="minorHAnsi" w:cstheme="minorHAnsi"/>
            <w:b/>
            <w:sz w:val="22"/>
            <w:szCs w:val="20"/>
          </w:rPr>
          <w:t>May I submit the impact percentages and impact reasons for multiple employees at one time within a given pay period?</w:t>
        </w:r>
      </w:hyperlink>
    </w:p>
    <w:p w:rsidR="00C0240E" w:rsidRDefault="00C0240E" w:rsidP="00AB41AD">
      <w:pPr>
        <w:pStyle w:val="NormalWeb"/>
        <w:shd w:val="clear" w:color="auto" w:fill="FFFFFF"/>
        <w:spacing w:before="0" w:beforeAutospacing="0" w:after="0" w:afterAutospacing="0"/>
        <w:rPr>
          <w:rFonts w:asciiTheme="minorHAnsi" w:hAnsiTheme="minorHAnsi" w:cstheme="minorHAnsi"/>
          <w:b/>
          <w:color w:val="252423"/>
          <w:sz w:val="22"/>
          <w:szCs w:val="20"/>
        </w:rPr>
      </w:pPr>
    </w:p>
    <w:p w:rsidR="003F1520" w:rsidRPr="007F0EC5" w:rsidRDefault="00D23743" w:rsidP="00322CC0">
      <w:pPr>
        <w:rPr>
          <w:rStyle w:val="Hyperlink"/>
          <w:rFonts w:cstheme="minorHAnsi"/>
          <w:b/>
          <w:color w:val="auto"/>
          <w:u w:val="none"/>
        </w:rPr>
      </w:pPr>
      <w:hyperlink w:anchor="NoPersLossButOTPSLoss" w:history="1">
        <w:r w:rsidR="00CD2D6F" w:rsidRPr="007F0EC5">
          <w:rPr>
            <w:rStyle w:val="Hyperlink"/>
            <w:rFonts w:cstheme="minorHAnsi"/>
            <w:b/>
          </w:rPr>
          <w:t>What if I have no estimated losses for personnel costs</w:t>
        </w:r>
        <w:r w:rsidR="00C0240E" w:rsidRPr="007F0EC5">
          <w:rPr>
            <w:rStyle w:val="Hyperlink"/>
            <w:rFonts w:cstheme="minorHAnsi"/>
            <w:b/>
          </w:rPr>
          <w:t xml:space="preserve"> but I have losses for OTPS costs</w:t>
        </w:r>
        <w:r w:rsidR="00CD2D6F" w:rsidRPr="007F0EC5">
          <w:rPr>
            <w:rStyle w:val="Hyperlink"/>
            <w:rFonts w:cstheme="minorHAnsi"/>
            <w:b/>
          </w:rPr>
          <w:t>?</w:t>
        </w:r>
      </w:hyperlink>
    </w:p>
    <w:p w:rsidR="00AB41AD" w:rsidRDefault="00AB41AD" w:rsidP="00322CC0">
      <w:pPr>
        <w:rPr>
          <w:rStyle w:val="Hyperlink"/>
          <w:rFonts w:cstheme="minorHAnsi"/>
          <w:b/>
        </w:rPr>
      </w:pPr>
    </w:p>
    <w:p w:rsidR="00FA73CA" w:rsidRDefault="00FA73CA" w:rsidP="00322CC0">
      <w:pPr>
        <w:rPr>
          <w:rStyle w:val="Hyperlink"/>
          <w:rFonts w:cstheme="minorHAnsi"/>
          <w:b/>
        </w:rPr>
      </w:pPr>
    </w:p>
    <w:p w:rsidR="003F1520" w:rsidRDefault="00D23743" w:rsidP="003F1520">
      <w:pPr>
        <w:jc w:val="center"/>
        <w:rPr>
          <w:rStyle w:val="Hyperlink"/>
          <w:b/>
          <w:sz w:val="28"/>
        </w:rPr>
      </w:pPr>
      <w:hyperlink w:anchor="OTPSCosts" w:history="1">
        <w:r w:rsidR="003F1520" w:rsidRPr="00F75318">
          <w:rPr>
            <w:rStyle w:val="Hyperlink"/>
            <w:b/>
            <w:sz w:val="28"/>
          </w:rPr>
          <w:t>OTPS Costs</w:t>
        </w:r>
      </w:hyperlink>
    </w:p>
    <w:p w:rsidR="008306A6" w:rsidRPr="00C06E4C" w:rsidRDefault="00D23743" w:rsidP="00322CC0">
      <w:pPr>
        <w:rPr>
          <w:rStyle w:val="Hyperlink"/>
          <w:rFonts w:cstheme="minorHAnsi"/>
          <w:b/>
          <w:color w:val="auto"/>
          <w:u w:val="none"/>
        </w:rPr>
      </w:pPr>
      <w:hyperlink w:anchor="PINoOTPSEntry" w:history="1">
        <w:r w:rsidR="008306A6" w:rsidRPr="00C06E4C">
          <w:rPr>
            <w:rStyle w:val="Hyperlink"/>
            <w:rFonts w:cstheme="minorHAnsi"/>
            <w:b/>
          </w:rPr>
          <w:t>I am a Principal Investigator.  Do I have to enter my estimated losses for OTPS costs?</w:t>
        </w:r>
      </w:hyperlink>
    </w:p>
    <w:p w:rsidR="00241528" w:rsidRPr="003F1520" w:rsidRDefault="00241528" w:rsidP="00322CC0">
      <w:pPr>
        <w:rPr>
          <w:rFonts w:cstheme="minorHAnsi"/>
          <w:b/>
        </w:rPr>
      </w:pPr>
      <w:r w:rsidRPr="003F1520">
        <w:rPr>
          <w:rStyle w:val="Hyperlink"/>
          <w:rFonts w:cstheme="minorHAnsi"/>
          <w:b/>
        </w:rPr>
        <w:t xml:space="preserve">How do I estimate the losses associated with OTPS expenditures? </w:t>
      </w:r>
    </w:p>
    <w:p w:rsidR="003F1520" w:rsidRDefault="00D23743">
      <w:pPr>
        <w:rPr>
          <w:rFonts w:cstheme="minorHAnsi"/>
          <w:b/>
        </w:rPr>
      </w:pPr>
      <w:hyperlink w:anchor="OTPSRefund" w:history="1">
        <w:r w:rsidR="003F1520" w:rsidRPr="00AB41AD">
          <w:rPr>
            <w:rStyle w:val="Hyperlink"/>
            <w:rFonts w:cstheme="minorHAnsi"/>
            <w:b/>
          </w:rPr>
          <w:t xml:space="preserve">How do I report estimated losses for OTPS expenditures if a </w:t>
        </w:r>
        <w:r w:rsidR="00AB41AD" w:rsidRPr="00AB41AD">
          <w:rPr>
            <w:rStyle w:val="Hyperlink"/>
            <w:rFonts w:cstheme="minorHAnsi"/>
            <w:b/>
          </w:rPr>
          <w:t>refund</w:t>
        </w:r>
        <w:r w:rsidR="003F1520" w:rsidRPr="00AB41AD">
          <w:rPr>
            <w:rStyle w:val="Hyperlink"/>
            <w:rFonts w:cstheme="minorHAnsi"/>
            <w:b/>
          </w:rPr>
          <w:t xml:space="preserve"> has been received for an expenditure?</w:t>
        </w:r>
      </w:hyperlink>
    </w:p>
    <w:p w:rsidR="00AB41AD" w:rsidRDefault="00D23743">
      <w:pPr>
        <w:rPr>
          <w:rFonts w:cstheme="minorHAnsi"/>
          <w:b/>
        </w:rPr>
      </w:pPr>
      <w:hyperlink w:anchor="Spreadsheet" w:history="1">
        <w:r w:rsidR="00AB41AD" w:rsidRPr="006D291B">
          <w:rPr>
            <w:rStyle w:val="Hyperlink"/>
            <w:rFonts w:cstheme="minorHAnsi"/>
            <w:b/>
          </w:rPr>
          <w:t xml:space="preserve">May I upload </w:t>
        </w:r>
        <w:r w:rsidR="006D291B">
          <w:rPr>
            <w:rStyle w:val="Hyperlink"/>
            <w:rFonts w:cstheme="minorHAnsi"/>
            <w:b/>
          </w:rPr>
          <w:t xml:space="preserve">just </w:t>
        </w:r>
        <w:r w:rsidR="00AB41AD" w:rsidRPr="006D291B">
          <w:rPr>
            <w:rStyle w:val="Hyperlink"/>
            <w:rFonts w:cstheme="minorHAnsi"/>
            <w:b/>
          </w:rPr>
          <w:t>one spreadsheet with the OTPS expenditures for the sponsored program rather than one spreadsheet for each fiscal period?</w:t>
        </w:r>
      </w:hyperlink>
    </w:p>
    <w:p w:rsidR="00CD2D6F" w:rsidRPr="00FA73CA" w:rsidRDefault="00D23743" w:rsidP="00CD2D6F">
      <w:pPr>
        <w:rPr>
          <w:rStyle w:val="Hyperlink"/>
          <w:rFonts w:cstheme="minorHAnsi"/>
          <w:b/>
          <w:color w:val="auto"/>
          <w:u w:val="none"/>
        </w:rPr>
      </w:pPr>
      <w:hyperlink w:anchor="NoOTPSLossButPersLoss" w:history="1">
        <w:r w:rsidR="00CD2D6F" w:rsidRPr="00FA73CA">
          <w:rPr>
            <w:rStyle w:val="Hyperlink"/>
            <w:rFonts w:cstheme="minorHAnsi"/>
            <w:b/>
          </w:rPr>
          <w:t xml:space="preserve">What if I have no estimated losses for </w:t>
        </w:r>
        <w:r w:rsidR="00C0240E" w:rsidRPr="00FA73CA">
          <w:rPr>
            <w:rStyle w:val="Hyperlink"/>
            <w:rFonts w:cstheme="minorHAnsi"/>
            <w:b/>
          </w:rPr>
          <w:t>OTPS</w:t>
        </w:r>
        <w:r w:rsidR="00CD2D6F" w:rsidRPr="00FA73CA">
          <w:rPr>
            <w:rStyle w:val="Hyperlink"/>
            <w:rFonts w:cstheme="minorHAnsi"/>
            <w:b/>
          </w:rPr>
          <w:t xml:space="preserve"> costs</w:t>
        </w:r>
        <w:r w:rsidR="00C0240E" w:rsidRPr="00FA73CA">
          <w:rPr>
            <w:rStyle w:val="Hyperlink"/>
            <w:rFonts w:cstheme="minorHAnsi"/>
            <w:b/>
          </w:rPr>
          <w:t xml:space="preserve"> but I have estimated losses for personnel costs</w:t>
        </w:r>
        <w:r w:rsidR="00CD2D6F" w:rsidRPr="00FA73CA">
          <w:rPr>
            <w:rStyle w:val="Hyperlink"/>
            <w:rFonts w:cstheme="minorHAnsi"/>
            <w:b/>
          </w:rPr>
          <w:t>?</w:t>
        </w:r>
      </w:hyperlink>
    </w:p>
    <w:p w:rsidR="00AB41AD" w:rsidRPr="00AB41AD" w:rsidRDefault="00AB41AD">
      <w:pPr>
        <w:rPr>
          <w:rFonts w:cstheme="minorHAnsi"/>
        </w:rPr>
      </w:pPr>
    </w:p>
    <w:p w:rsidR="006D291B" w:rsidRDefault="006D291B">
      <w:pPr>
        <w:rPr>
          <w:rFonts w:cstheme="minorHAnsi"/>
          <w:b/>
        </w:rPr>
      </w:pPr>
      <w:bookmarkStart w:id="0" w:name="Whatistheapp"/>
      <w:r>
        <w:rPr>
          <w:rFonts w:cstheme="minorHAnsi"/>
          <w:b/>
        </w:rPr>
        <w:br w:type="page"/>
      </w:r>
    </w:p>
    <w:p w:rsidR="0038503B" w:rsidRPr="0038503B" w:rsidRDefault="0038503B" w:rsidP="0038503B">
      <w:pPr>
        <w:jc w:val="center"/>
        <w:rPr>
          <w:rFonts w:cstheme="minorHAnsi"/>
          <w:b/>
          <w:sz w:val="28"/>
        </w:rPr>
      </w:pPr>
      <w:bookmarkStart w:id="1" w:name="General"/>
      <w:r w:rsidRPr="0038503B">
        <w:rPr>
          <w:rFonts w:cstheme="minorHAnsi"/>
          <w:b/>
          <w:sz w:val="28"/>
        </w:rPr>
        <w:lastRenderedPageBreak/>
        <w:t>General</w:t>
      </w:r>
      <w:bookmarkEnd w:id="1"/>
    </w:p>
    <w:p w:rsidR="006F22E5" w:rsidRPr="00573397" w:rsidRDefault="006F22E5">
      <w:pPr>
        <w:rPr>
          <w:rFonts w:cstheme="minorHAnsi"/>
          <w:b/>
        </w:rPr>
      </w:pPr>
      <w:r w:rsidRPr="00573397">
        <w:rPr>
          <w:rFonts w:cstheme="minorHAnsi"/>
          <w:b/>
        </w:rPr>
        <w:t>What is the Higher Education Crisis Financial Impact Tracker</w:t>
      </w:r>
      <w:r w:rsidR="003A5DF8" w:rsidRPr="00573397">
        <w:rPr>
          <w:rFonts w:cstheme="minorHAnsi"/>
          <w:b/>
        </w:rPr>
        <w:t xml:space="preserve"> app</w:t>
      </w:r>
      <w:r w:rsidRPr="00573397">
        <w:rPr>
          <w:rFonts w:cstheme="minorHAnsi"/>
          <w:b/>
        </w:rPr>
        <w:t>?</w:t>
      </w:r>
    </w:p>
    <w:bookmarkEnd w:id="0"/>
    <w:p w:rsidR="00FF3CEE" w:rsidRPr="00573397" w:rsidRDefault="003A5DF8" w:rsidP="00FF3CEE">
      <w:pPr>
        <w:pStyle w:val="NoSpacing"/>
        <w:rPr>
          <w:rFonts w:cstheme="minorHAnsi"/>
        </w:rPr>
      </w:pPr>
      <w:r w:rsidRPr="00573397">
        <w:rPr>
          <w:rFonts w:cstheme="minorHAnsi"/>
        </w:rPr>
        <w:t xml:space="preserve">The Financial Impact tracker app allows users </w:t>
      </w:r>
      <w:r w:rsidR="00FF3CEE" w:rsidRPr="00573397">
        <w:rPr>
          <w:rFonts w:cstheme="minorHAnsi"/>
        </w:rPr>
        <w:t xml:space="preserve">to report </w:t>
      </w:r>
      <w:r w:rsidR="00A61790" w:rsidRPr="00573397">
        <w:rPr>
          <w:rFonts w:cstheme="minorHAnsi"/>
        </w:rPr>
        <w:t xml:space="preserve">the </w:t>
      </w:r>
      <w:r w:rsidR="00FF3CEE" w:rsidRPr="00573397">
        <w:rPr>
          <w:rFonts w:cstheme="minorHAnsi"/>
        </w:rPr>
        <w:t xml:space="preserve">estimated percentage of impact </w:t>
      </w:r>
      <w:r w:rsidR="005E3BE9" w:rsidRPr="00573397">
        <w:rPr>
          <w:rFonts w:cstheme="minorHAnsi"/>
        </w:rPr>
        <w:t xml:space="preserve">associated with </w:t>
      </w:r>
      <w:r w:rsidRPr="00573397">
        <w:rPr>
          <w:rFonts w:cstheme="minorHAnsi"/>
        </w:rPr>
        <w:t>sponsored pro</w:t>
      </w:r>
      <w:r w:rsidR="00F672A8" w:rsidRPr="00573397">
        <w:rPr>
          <w:rFonts w:cstheme="minorHAnsi"/>
        </w:rPr>
        <w:t>jects</w:t>
      </w:r>
      <w:r w:rsidRPr="00573397">
        <w:rPr>
          <w:rFonts w:cstheme="minorHAnsi"/>
        </w:rPr>
        <w:t xml:space="preserve"> due to the COVID-19 pandemic or any other crisis.</w:t>
      </w:r>
      <w:r w:rsidR="005E3BE9" w:rsidRPr="00573397">
        <w:rPr>
          <w:rFonts w:cstheme="minorHAnsi"/>
        </w:rPr>
        <w:t xml:space="preserve">  Specifically, the app is </w:t>
      </w:r>
      <w:r w:rsidR="00D172FE" w:rsidRPr="00573397">
        <w:rPr>
          <w:rFonts w:cstheme="minorHAnsi"/>
        </w:rPr>
        <w:t xml:space="preserve">currently </w:t>
      </w:r>
      <w:r w:rsidR="005E3BE9" w:rsidRPr="00573397">
        <w:rPr>
          <w:rFonts w:cstheme="minorHAnsi"/>
        </w:rPr>
        <w:t xml:space="preserve">used to </w:t>
      </w:r>
      <w:r w:rsidR="00FF3CEE" w:rsidRPr="00573397">
        <w:t>document the exceptional costs incurred under the flexibilities granted due to COVID-19 for OMB and federal grant making agencies.  It is meant to be simple and intuitive.</w:t>
      </w:r>
    </w:p>
    <w:p w:rsidR="00C12555" w:rsidRDefault="00C12555" w:rsidP="00D172FE">
      <w:pPr>
        <w:rPr>
          <w:rFonts w:cstheme="minorHAnsi"/>
        </w:rPr>
      </w:pPr>
    </w:p>
    <w:p w:rsidR="00573397" w:rsidRPr="00573397" w:rsidRDefault="00573397" w:rsidP="00D172FE">
      <w:pPr>
        <w:rPr>
          <w:rFonts w:cstheme="minorHAnsi"/>
        </w:rPr>
      </w:pPr>
    </w:p>
    <w:p w:rsidR="00564B02" w:rsidRPr="00573397" w:rsidRDefault="00564B02" w:rsidP="00564B02">
      <w:pPr>
        <w:rPr>
          <w:rFonts w:cstheme="minorHAnsi"/>
          <w:b/>
        </w:rPr>
      </w:pPr>
      <w:bookmarkStart w:id="2" w:name="InfoToEnter"/>
      <w:r w:rsidRPr="00573397">
        <w:rPr>
          <w:rFonts w:cstheme="minorHAnsi"/>
          <w:b/>
        </w:rPr>
        <w:t>What information will be entered into the Higher Education Crisis Financial Impact Tracker app?</w:t>
      </w:r>
    </w:p>
    <w:bookmarkEnd w:id="2"/>
    <w:p w:rsidR="00564B02" w:rsidRPr="00573397" w:rsidRDefault="00564B02" w:rsidP="00564B02">
      <w:pPr>
        <w:rPr>
          <w:rFonts w:cstheme="minorHAnsi"/>
        </w:rPr>
      </w:pPr>
      <w:r w:rsidRPr="00573397">
        <w:t xml:space="preserve">The app will capture the estimated impact on personnel and </w:t>
      </w:r>
      <w:r w:rsidRPr="00573397">
        <w:rPr>
          <w:rFonts w:cstheme="minorHAnsi"/>
        </w:rPr>
        <w:t xml:space="preserve">“Other Than Personal Services” (OTPS) </w:t>
      </w:r>
      <w:r w:rsidRPr="00573397">
        <w:t>costs charged to grants since March 2020</w:t>
      </w:r>
      <w:r w:rsidRPr="00573397">
        <w:rPr>
          <w:rFonts w:cstheme="minorHAnsi"/>
        </w:rPr>
        <w:t xml:space="preserve">.  </w:t>
      </w:r>
    </w:p>
    <w:p w:rsidR="00564B02" w:rsidRPr="00573397" w:rsidRDefault="00564B02" w:rsidP="00D172FE">
      <w:pPr>
        <w:rPr>
          <w:rFonts w:cstheme="minorHAnsi"/>
        </w:rPr>
      </w:pPr>
    </w:p>
    <w:p w:rsidR="009607C5" w:rsidRDefault="009607C5" w:rsidP="00576574">
      <w:pPr>
        <w:rPr>
          <w:rFonts w:cstheme="minorHAnsi"/>
          <w:b/>
        </w:rPr>
      </w:pPr>
      <w:bookmarkStart w:id="3" w:name="Resources"/>
      <w:bookmarkStart w:id="4" w:name="NoImpact"/>
    </w:p>
    <w:p w:rsidR="00576574" w:rsidRPr="00576574" w:rsidRDefault="00576574" w:rsidP="00576574">
      <w:pPr>
        <w:rPr>
          <w:rFonts w:cstheme="minorHAnsi"/>
          <w:b/>
        </w:rPr>
      </w:pPr>
      <w:r w:rsidRPr="00576574">
        <w:rPr>
          <w:rFonts w:cstheme="minorHAnsi"/>
          <w:b/>
        </w:rPr>
        <w:t>Are</w:t>
      </w:r>
      <w:r w:rsidRPr="00576574">
        <w:rPr>
          <w:rFonts w:cstheme="minorHAnsi"/>
        </w:rPr>
        <w:t xml:space="preserve"> </w:t>
      </w:r>
      <w:r w:rsidRPr="00576574">
        <w:rPr>
          <w:rFonts w:cstheme="minorHAnsi"/>
          <w:b/>
        </w:rPr>
        <w:t>there resources available for me to help in assessing what costs I can report as an estimated loss?</w:t>
      </w:r>
      <w:bookmarkEnd w:id="3"/>
    </w:p>
    <w:p w:rsidR="0031361D" w:rsidRDefault="0031361D" w:rsidP="0031361D">
      <w:pPr>
        <w:rPr>
          <w:rFonts w:cstheme="minorHAnsi"/>
        </w:rPr>
      </w:pPr>
      <w:r>
        <w:rPr>
          <w:rFonts w:cstheme="minorHAnsi"/>
        </w:rPr>
        <w:t xml:space="preserve">In determining which costs to </w:t>
      </w:r>
      <w:r w:rsidRPr="00F81883">
        <w:rPr>
          <w:rFonts w:cstheme="minorHAnsi"/>
        </w:rPr>
        <w:t xml:space="preserve">consider in assessing estimated losses (both for personnel and non-personnel costs), </w:t>
      </w:r>
      <w:r>
        <w:rPr>
          <w:rFonts w:cstheme="minorHAnsi"/>
        </w:rPr>
        <w:t>PIs should</w:t>
      </w:r>
      <w:r w:rsidRPr="00F81883">
        <w:rPr>
          <w:rFonts w:cstheme="minorHAnsi"/>
        </w:rPr>
        <w:t xml:space="preserve"> refer to the following resources:</w:t>
      </w:r>
    </w:p>
    <w:p w:rsidR="00A00FDD" w:rsidRPr="00F81883" w:rsidRDefault="00D23743" w:rsidP="00A00FDD">
      <w:pPr>
        <w:rPr>
          <w:rFonts w:cstheme="minorHAnsi"/>
        </w:rPr>
      </w:pPr>
      <w:hyperlink r:id="rId7" w:history="1">
        <w:r w:rsidR="00A00FDD" w:rsidRPr="00F81883">
          <w:rPr>
            <w:rStyle w:val="Hyperlink"/>
            <w:rFonts w:cstheme="minorHAnsi"/>
          </w:rPr>
          <w:t>OMB Memo M-20-18: Managing Federal Contract Performance Issues Associated with the Novel Coronavirus (COVID-19)</w:t>
        </w:r>
      </w:hyperlink>
    </w:p>
    <w:p w:rsidR="00A00FDD" w:rsidRPr="00F81883" w:rsidRDefault="00A00FDD" w:rsidP="0031361D">
      <w:pPr>
        <w:rPr>
          <w:rFonts w:cstheme="minorHAnsi"/>
        </w:rPr>
      </w:pPr>
    </w:p>
    <w:p w:rsidR="0031361D" w:rsidRDefault="0031361D" w:rsidP="0031361D">
      <w:pPr>
        <w:rPr>
          <w:rFonts w:cstheme="minorHAnsi"/>
        </w:rPr>
      </w:pPr>
      <w:r>
        <w:rPr>
          <w:rFonts w:cstheme="minorHAnsi"/>
        </w:rPr>
        <w:t>COGR</w:t>
      </w:r>
    </w:p>
    <w:p w:rsidR="0031361D" w:rsidRDefault="00D23743" w:rsidP="0031361D">
      <w:pPr>
        <w:rPr>
          <w:rFonts w:cstheme="minorHAnsi"/>
        </w:rPr>
      </w:pPr>
      <w:hyperlink r:id="rId8" w:history="1">
        <w:r w:rsidR="0031361D" w:rsidRPr="00265D5F">
          <w:rPr>
            <w:rStyle w:val="Hyperlink"/>
            <w:rFonts w:cstheme="minorHAnsi"/>
          </w:rPr>
          <w:t>https://www.cogr.edu/institutional-and-agency-responses-covid-19-and-additional-resources</w:t>
        </w:r>
      </w:hyperlink>
    </w:p>
    <w:p w:rsidR="0031361D" w:rsidRDefault="0031361D" w:rsidP="0031361D">
      <w:pPr>
        <w:spacing w:after="120"/>
        <w:rPr>
          <w:rFonts w:cstheme="minorHAnsi"/>
        </w:rPr>
      </w:pPr>
    </w:p>
    <w:p w:rsidR="0031361D" w:rsidRDefault="0031361D" w:rsidP="0031361D">
      <w:pPr>
        <w:rPr>
          <w:rFonts w:cstheme="minorHAnsi"/>
        </w:rPr>
      </w:pPr>
    </w:p>
    <w:p w:rsidR="0031361D" w:rsidRDefault="0031361D" w:rsidP="0031361D">
      <w:pPr>
        <w:rPr>
          <w:rFonts w:cstheme="minorHAnsi"/>
        </w:rPr>
      </w:pPr>
      <w:r>
        <w:rPr>
          <w:rFonts w:cstheme="minorHAnsi"/>
        </w:rPr>
        <w:t>NIH</w:t>
      </w:r>
    </w:p>
    <w:p w:rsidR="0031361D" w:rsidRDefault="00D23743" w:rsidP="0031361D">
      <w:pPr>
        <w:rPr>
          <w:rFonts w:cstheme="minorHAnsi"/>
        </w:rPr>
      </w:pPr>
      <w:hyperlink r:id="rId9" w:anchor="/covid-19.htm?anchor=alphaHeader4203" w:history="1">
        <w:r w:rsidR="0031361D" w:rsidRPr="00265D5F">
          <w:rPr>
            <w:rStyle w:val="Hyperlink"/>
            <w:rFonts w:cstheme="minorHAnsi"/>
          </w:rPr>
          <w:t>https://grants.nih.gov/faqs#/covid-19.htm?anchor=alphaHeader4203</w:t>
        </w:r>
      </w:hyperlink>
    </w:p>
    <w:p w:rsidR="0031361D" w:rsidRDefault="0031361D" w:rsidP="0031361D">
      <w:pPr>
        <w:spacing w:after="120"/>
        <w:rPr>
          <w:rFonts w:cstheme="minorHAnsi"/>
        </w:rPr>
      </w:pPr>
    </w:p>
    <w:p w:rsidR="0031361D" w:rsidRDefault="0031361D" w:rsidP="0031361D">
      <w:pPr>
        <w:rPr>
          <w:rFonts w:cstheme="minorHAnsi"/>
        </w:rPr>
      </w:pPr>
      <w:r>
        <w:rPr>
          <w:rFonts w:cstheme="minorHAnsi"/>
        </w:rPr>
        <w:t>NSF</w:t>
      </w:r>
    </w:p>
    <w:p w:rsidR="0031361D" w:rsidRDefault="00D23743" w:rsidP="0031361D">
      <w:pPr>
        <w:rPr>
          <w:rFonts w:cstheme="minorHAnsi"/>
        </w:rPr>
      </w:pPr>
      <w:hyperlink r:id="rId10" w:history="1">
        <w:r w:rsidR="0031361D" w:rsidRPr="00265D5F">
          <w:rPr>
            <w:rStyle w:val="Hyperlink"/>
            <w:rFonts w:cstheme="minorHAnsi"/>
          </w:rPr>
          <w:t>https://www.nsf.gov/bfa/dias/policy/covid19/covid19faqs_m2026proposerandawardee.pdf</w:t>
        </w:r>
      </w:hyperlink>
    </w:p>
    <w:p w:rsidR="00A00FDD" w:rsidRDefault="00A00FDD" w:rsidP="00A00FDD">
      <w:pPr>
        <w:shd w:val="clear" w:color="auto" w:fill="FFFFFF"/>
        <w:rPr>
          <w:rFonts w:cstheme="minorHAnsi"/>
          <w:color w:val="FFFFFF"/>
          <w:szCs w:val="54"/>
        </w:rPr>
      </w:pPr>
    </w:p>
    <w:p w:rsidR="00A00FDD" w:rsidRPr="00A00FDD" w:rsidRDefault="00A00FDD" w:rsidP="00A00FDD">
      <w:pPr>
        <w:shd w:val="clear" w:color="auto" w:fill="FFFFFF"/>
        <w:rPr>
          <w:rFonts w:cstheme="minorHAnsi"/>
          <w:color w:val="000000"/>
          <w:szCs w:val="48"/>
        </w:rPr>
      </w:pPr>
      <w:r w:rsidRPr="00A00FDD">
        <w:rPr>
          <w:rFonts w:cstheme="minorHAnsi"/>
          <w:color w:val="000000"/>
          <w:szCs w:val="48"/>
        </w:rPr>
        <w:t>Please review the federal guidelines provided via OMB memorandums </w:t>
      </w:r>
      <w:hyperlink r:id="rId11" w:history="1">
        <w:r w:rsidRPr="00A00FDD">
          <w:rPr>
            <w:rStyle w:val="Hyperlink"/>
            <w:rFonts w:cstheme="minorHAnsi"/>
            <w:szCs w:val="48"/>
          </w:rPr>
          <w:t>M-20-11</w:t>
        </w:r>
      </w:hyperlink>
      <w:r w:rsidRPr="00A00FDD">
        <w:rPr>
          <w:rFonts w:cstheme="minorHAnsi"/>
          <w:color w:val="000000"/>
          <w:szCs w:val="48"/>
        </w:rPr>
        <w:t> (expired on 7/26/2020), </w:t>
      </w:r>
      <w:hyperlink r:id="rId12" w:history="1">
        <w:r w:rsidRPr="00A00FDD">
          <w:rPr>
            <w:rStyle w:val="Hyperlink"/>
            <w:rFonts w:cstheme="minorHAnsi"/>
            <w:szCs w:val="48"/>
          </w:rPr>
          <w:t>M-20-17</w:t>
        </w:r>
      </w:hyperlink>
      <w:r w:rsidRPr="00A00FDD">
        <w:rPr>
          <w:rFonts w:cstheme="minorHAnsi"/>
          <w:color w:val="000000"/>
          <w:szCs w:val="48"/>
        </w:rPr>
        <w:t> and </w:t>
      </w:r>
      <w:hyperlink r:id="rId13" w:history="1">
        <w:r w:rsidRPr="00A00FDD">
          <w:rPr>
            <w:rStyle w:val="Hyperlink"/>
            <w:rFonts w:cstheme="minorHAnsi"/>
            <w:szCs w:val="48"/>
          </w:rPr>
          <w:t>M-20-20</w:t>
        </w:r>
      </w:hyperlink>
      <w:r w:rsidRPr="00A00FDD">
        <w:rPr>
          <w:rFonts w:cstheme="minorHAnsi"/>
          <w:color w:val="000000"/>
          <w:szCs w:val="48"/>
        </w:rPr>
        <w:t> (rescinded with the issuance of M-20-26 on 6/18/2020). OMB Memo </w:t>
      </w:r>
      <w:hyperlink r:id="rId14" w:history="1">
        <w:r w:rsidRPr="00A00FDD">
          <w:rPr>
            <w:rStyle w:val="Hyperlink"/>
            <w:rFonts w:cstheme="minorHAnsi"/>
            <w:szCs w:val="48"/>
          </w:rPr>
          <w:t>M-20-26</w:t>
        </w:r>
      </w:hyperlink>
      <w:r w:rsidRPr="00A00FDD">
        <w:rPr>
          <w:rFonts w:cstheme="minorHAnsi"/>
          <w:color w:val="000000"/>
          <w:szCs w:val="48"/>
        </w:rPr>
        <w:t xml:space="preserve"> (expired on 9/30/2020), states awarding agencies may allow recipients to continue to </w:t>
      </w:r>
      <w:r w:rsidRPr="00A00FDD">
        <w:rPr>
          <w:rFonts w:cstheme="minorHAnsi"/>
          <w:color w:val="000000"/>
          <w:szCs w:val="48"/>
        </w:rPr>
        <w:lastRenderedPageBreak/>
        <w:t>charge salaries and benefits to active Federal awards consistent with the recipients' policy of paying salaries, under unexpected or extraordinary circumstances, from all funding sources, Federal and non-Federal. Federal awarding agencies may allow other costs to be charged to Federal awards necessary to resume activities supported by the award, consistent with applicable Federal cost principles and the benefit to the project. The recipients need to exhaust other available funding source to sustain its workforce and implement necessary steps to save overall operational costs (such as rent renegotiations) during this pandemic period in order to preserve federal funds for the ramp-up effort. Recipients should retain documentation of their efforts to exhaust other funding sources and reduce overall operational costs.</w:t>
      </w:r>
    </w:p>
    <w:p w:rsidR="00576574" w:rsidRPr="00576574" w:rsidRDefault="00576574" w:rsidP="00C12555"/>
    <w:p w:rsidR="00C12555" w:rsidRPr="00573397" w:rsidRDefault="00C12555" w:rsidP="00C12555">
      <w:pPr>
        <w:rPr>
          <w:rFonts w:cstheme="minorHAnsi"/>
          <w:b/>
        </w:rPr>
      </w:pPr>
      <w:r w:rsidRPr="00573397">
        <w:rPr>
          <w:b/>
        </w:rPr>
        <w:t>Do I need to access the app if none of my grants were impacted by COVID-19?</w:t>
      </w:r>
    </w:p>
    <w:bookmarkEnd w:id="4"/>
    <w:p w:rsidR="005E2BB1" w:rsidRDefault="00C12555" w:rsidP="00D172FE">
      <w:pPr>
        <w:rPr>
          <w:rFonts w:cstheme="minorHAnsi"/>
        </w:rPr>
      </w:pPr>
      <w:r w:rsidRPr="00573397">
        <w:rPr>
          <w:rFonts w:cstheme="minorHAnsi"/>
        </w:rPr>
        <w:t xml:space="preserve">Yes, you will need to log in to the app even if none of your grants were impacted.  Upon logging in, </w:t>
      </w:r>
      <w:r w:rsidR="002F744B" w:rsidRPr="00573397">
        <w:rPr>
          <w:rFonts w:cstheme="minorHAnsi"/>
        </w:rPr>
        <w:t>the Welcome page will display:</w:t>
      </w:r>
      <w:r w:rsidR="003A5DF8" w:rsidRPr="00573397">
        <w:rPr>
          <w:rFonts w:cstheme="minorHAnsi"/>
        </w:rPr>
        <w:t xml:space="preserve"> </w:t>
      </w:r>
    </w:p>
    <w:p w:rsidR="00C0240E" w:rsidRPr="00573397" w:rsidRDefault="00E74882" w:rsidP="00D172FE">
      <w:pPr>
        <w:rPr>
          <w:rFonts w:cstheme="minorHAnsi"/>
        </w:rPr>
      </w:pPr>
      <w:r>
        <w:rPr>
          <w:rFonts w:cstheme="minorHAnsi"/>
          <w:noProof/>
        </w:rPr>
        <w:drawing>
          <wp:inline distT="0" distB="0" distL="0" distR="0">
            <wp:extent cx="2480620" cy="4311650"/>
            <wp:effectExtent l="0" t="0" r="0" b="0"/>
            <wp:docPr id="2" name="Picture 2" descr="C:\Users\dak2a\AppData\Local\Microsoft\Windows\INetCache\Content.MSO\634402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k2a\AppData\Local\Microsoft\Windows\INetCache\Content.MSO\634402D7.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0520" cy="4328858"/>
                    </a:xfrm>
                    <a:prstGeom prst="rect">
                      <a:avLst/>
                    </a:prstGeom>
                    <a:noFill/>
                    <a:ln>
                      <a:noFill/>
                    </a:ln>
                  </pic:spPr>
                </pic:pic>
              </a:graphicData>
            </a:graphic>
          </wp:inline>
        </w:drawing>
      </w:r>
    </w:p>
    <w:p w:rsidR="00FF3CEE" w:rsidRDefault="00FF3CEE" w:rsidP="00D172FE">
      <w:pPr>
        <w:rPr>
          <w:rFonts w:cstheme="minorHAnsi"/>
          <w:b/>
        </w:rPr>
      </w:pPr>
    </w:p>
    <w:p w:rsidR="00C0240E" w:rsidRPr="00573397" w:rsidRDefault="00C0240E" w:rsidP="00D172FE">
      <w:pPr>
        <w:rPr>
          <w:rFonts w:cstheme="minorHAnsi"/>
          <w:b/>
        </w:rPr>
      </w:pPr>
    </w:p>
    <w:p w:rsidR="00E74882" w:rsidRDefault="00E74882" w:rsidP="00D172FE">
      <w:pPr>
        <w:rPr>
          <w:rFonts w:cstheme="minorHAnsi"/>
        </w:rPr>
      </w:pPr>
    </w:p>
    <w:p w:rsidR="00C0240E" w:rsidRDefault="00C12555" w:rsidP="00D172FE">
      <w:pPr>
        <w:rPr>
          <w:rFonts w:cstheme="minorHAnsi"/>
        </w:rPr>
      </w:pPr>
      <w:r w:rsidRPr="00573397">
        <w:rPr>
          <w:rFonts w:cstheme="minorHAnsi"/>
        </w:rPr>
        <w:lastRenderedPageBreak/>
        <w:t xml:space="preserve">Simply select </w:t>
      </w:r>
      <w:r w:rsidR="00C0240E">
        <w:rPr>
          <w:rFonts w:cstheme="minorHAnsi"/>
        </w:rPr>
        <w:t>“NO</w:t>
      </w:r>
      <w:r w:rsidRPr="00573397">
        <w:rPr>
          <w:rFonts w:cstheme="minorHAnsi"/>
        </w:rPr>
        <w:t>”</w:t>
      </w:r>
      <w:r w:rsidR="00C0240E">
        <w:rPr>
          <w:rFonts w:cstheme="minorHAnsi"/>
        </w:rPr>
        <w:t xml:space="preserve"> in the bottom left-hand corner and the</w:t>
      </w:r>
      <w:r w:rsidRPr="00573397">
        <w:rPr>
          <w:rFonts w:cstheme="minorHAnsi"/>
        </w:rPr>
        <w:t xml:space="preserve"> response will be recorded in the database.  </w:t>
      </w:r>
      <w:r w:rsidR="00C0240E">
        <w:rPr>
          <w:rFonts w:cstheme="minorHAnsi"/>
        </w:rPr>
        <w:t>The following message will appear at the top of your screen:</w:t>
      </w:r>
    </w:p>
    <w:p w:rsidR="00C0240E" w:rsidRDefault="00C0240E" w:rsidP="00D172FE">
      <w:pPr>
        <w:rPr>
          <w:rFonts w:cstheme="minorHAnsi"/>
        </w:rPr>
      </w:pPr>
      <w:r>
        <w:rPr>
          <w:noProof/>
        </w:rPr>
        <w:drawing>
          <wp:inline distT="0" distB="0" distL="0" distR="0" wp14:anchorId="130E3B12" wp14:editId="2D2F7FE3">
            <wp:extent cx="5248550" cy="42336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99715" cy="443621"/>
                    </a:xfrm>
                    <a:prstGeom prst="rect">
                      <a:avLst/>
                    </a:prstGeom>
                  </pic:spPr>
                </pic:pic>
              </a:graphicData>
            </a:graphic>
          </wp:inline>
        </w:drawing>
      </w:r>
      <w:r w:rsidRPr="00573397">
        <w:rPr>
          <w:rFonts w:cstheme="minorHAnsi"/>
        </w:rPr>
        <w:t xml:space="preserve"> </w:t>
      </w:r>
    </w:p>
    <w:p w:rsidR="007D44B2" w:rsidRDefault="007D44B2" w:rsidP="007D44B2">
      <w:pPr>
        <w:rPr>
          <w:rFonts w:cstheme="minorHAnsi"/>
        </w:rPr>
      </w:pPr>
      <w:r w:rsidRPr="00435EF1">
        <w:rPr>
          <w:rFonts w:cstheme="minorHAnsi"/>
        </w:rPr>
        <w:t>You will then be automatically logged out of the app.</w:t>
      </w:r>
    </w:p>
    <w:p w:rsidR="007D44B2" w:rsidRPr="0031361D" w:rsidRDefault="007D44B2" w:rsidP="007D44B2">
      <w:pPr>
        <w:rPr>
          <w:rFonts w:cstheme="minorHAnsi"/>
          <w:b/>
          <w:noProof/>
          <w:color w:val="C00000"/>
        </w:rPr>
      </w:pPr>
      <w:r w:rsidRPr="0031361D">
        <w:rPr>
          <w:rFonts w:cstheme="minorHAnsi"/>
          <w:b/>
          <w:noProof/>
          <w:color w:val="C00000"/>
        </w:rPr>
        <w:t xml:space="preserve">Remember – selecting the “NO” button is an “all or nothing” action.  It should be used only if there was no impact across all of the PI’s sponsored programs since March.  If even one sponsored program was impacted for one fiscal or pay period, the “NO” button should not be selected. </w:t>
      </w:r>
    </w:p>
    <w:p w:rsidR="009607C5" w:rsidRDefault="009607C5" w:rsidP="00D172FE">
      <w:pPr>
        <w:rPr>
          <w:rFonts w:cstheme="minorHAnsi"/>
          <w:b/>
        </w:rPr>
      </w:pPr>
      <w:bookmarkStart w:id="5" w:name="MobileAccess"/>
    </w:p>
    <w:p w:rsidR="00D172FE" w:rsidRPr="00573397" w:rsidRDefault="00564B02" w:rsidP="00D172FE">
      <w:pPr>
        <w:rPr>
          <w:rFonts w:cstheme="minorHAnsi"/>
          <w:b/>
        </w:rPr>
      </w:pPr>
      <w:r w:rsidRPr="00573397">
        <w:rPr>
          <w:rFonts w:cstheme="minorHAnsi"/>
          <w:b/>
        </w:rPr>
        <w:t>I am a Principal Investigator.  H</w:t>
      </w:r>
      <w:r w:rsidR="00D172FE" w:rsidRPr="00573397">
        <w:rPr>
          <w:rFonts w:cstheme="minorHAnsi"/>
          <w:b/>
        </w:rPr>
        <w:t>ow do I access the Higher Education Crisis Financial Impact Tracker app</w:t>
      </w:r>
      <w:r w:rsidR="00800E6C" w:rsidRPr="00573397">
        <w:rPr>
          <w:rFonts w:cstheme="minorHAnsi"/>
          <w:b/>
        </w:rPr>
        <w:t xml:space="preserve"> using a mobile device</w:t>
      </w:r>
      <w:r w:rsidR="00D172FE" w:rsidRPr="00573397">
        <w:rPr>
          <w:rFonts w:cstheme="minorHAnsi"/>
          <w:b/>
        </w:rPr>
        <w:t>?</w:t>
      </w:r>
    </w:p>
    <w:bookmarkEnd w:id="5"/>
    <w:p w:rsidR="006347BA" w:rsidRPr="00573397" w:rsidRDefault="00D172FE" w:rsidP="00D172FE">
      <w:pPr>
        <w:rPr>
          <w:rFonts w:cstheme="minorHAnsi"/>
        </w:rPr>
      </w:pPr>
      <w:r w:rsidRPr="00573397">
        <w:rPr>
          <w:rFonts w:cstheme="minorHAnsi"/>
        </w:rPr>
        <w:t xml:space="preserve">Select the link corresponding to the </w:t>
      </w:r>
      <w:r w:rsidR="006347BA" w:rsidRPr="00573397">
        <w:rPr>
          <w:rFonts w:cstheme="minorHAnsi"/>
        </w:rPr>
        <w:t xml:space="preserve">mobile </w:t>
      </w:r>
      <w:r w:rsidRPr="00573397">
        <w:rPr>
          <w:rFonts w:cstheme="minorHAnsi"/>
        </w:rPr>
        <w:t>device you will be using to download and install Microsoft Power Apps:</w:t>
      </w:r>
    </w:p>
    <w:p w:rsidR="00D172FE" w:rsidRPr="00573397" w:rsidRDefault="00D172FE" w:rsidP="00D172FE">
      <w:pPr>
        <w:rPr>
          <w:rFonts w:cstheme="minorHAnsi"/>
        </w:rPr>
      </w:pPr>
      <w:r w:rsidRPr="00573397">
        <w:rPr>
          <w:rFonts w:cstheme="minorHAnsi"/>
        </w:rPr>
        <w:tab/>
      </w:r>
      <w:r w:rsidRPr="00573397">
        <w:rPr>
          <w:rFonts w:cstheme="minorHAnsi"/>
        </w:rPr>
        <w:tab/>
        <w:t xml:space="preserve">For Apple devices using iOS, access the </w:t>
      </w:r>
      <w:hyperlink r:id="rId17" w:history="1">
        <w:r w:rsidRPr="00573397">
          <w:rPr>
            <w:rStyle w:val="Hyperlink"/>
            <w:rFonts w:cstheme="minorHAnsi"/>
          </w:rPr>
          <w:t>App Store</w:t>
        </w:r>
      </w:hyperlink>
    </w:p>
    <w:p w:rsidR="00D172FE" w:rsidRPr="00573397" w:rsidRDefault="00D172FE" w:rsidP="00D172FE">
      <w:pPr>
        <w:rPr>
          <w:rFonts w:cstheme="minorHAnsi"/>
        </w:rPr>
      </w:pPr>
      <w:r w:rsidRPr="00573397">
        <w:rPr>
          <w:rFonts w:cstheme="minorHAnsi"/>
        </w:rPr>
        <w:tab/>
      </w:r>
      <w:r w:rsidRPr="00573397">
        <w:rPr>
          <w:rFonts w:cstheme="minorHAnsi"/>
        </w:rPr>
        <w:tab/>
        <w:t xml:space="preserve">For Android devices, access </w:t>
      </w:r>
      <w:hyperlink r:id="rId18" w:history="1">
        <w:r w:rsidRPr="00573397">
          <w:rPr>
            <w:rStyle w:val="Hyperlink"/>
            <w:rFonts w:cstheme="minorHAnsi"/>
          </w:rPr>
          <w:t>Google Play</w:t>
        </w:r>
      </w:hyperlink>
    </w:p>
    <w:p w:rsidR="00E76C19" w:rsidRPr="00573397" w:rsidRDefault="00E76C19" w:rsidP="00E76C19">
      <w:pPr>
        <w:rPr>
          <w:rFonts w:cstheme="minorHAnsi"/>
        </w:rPr>
      </w:pPr>
      <w:r w:rsidRPr="00573397">
        <w:rPr>
          <w:rFonts w:cstheme="minorHAnsi"/>
        </w:rPr>
        <w:t xml:space="preserve">After you install the Power Apps Mobile, open the app from your device and sign in with your University credentials (use your “virginia.edu” e-mail account and eservices password).  </w:t>
      </w:r>
    </w:p>
    <w:p w:rsidR="00E76C19" w:rsidRPr="00573397" w:rsidRDefault="00E76C19" w:rsidP="00E76C19">
      <w:pPr>
        <w:rPr>
          <w:rFonts w:cstheme="minorHAnsi"/>
        </w:rPr>
      </w:pPr>
      <w:r w:rsidRPr="00573397">
        <w:rPr>
          <w:rFonts w:cstheme="minorHAnsi"/>
        </w:rPr>
        <w:t>Select the “Higher Education Crisis Financial Impact Tracker” app.</w:t>
      </w:r>
    </w:p>
    <w:p w:rsidR="00E76C19" w:rsidRDefault="00E76C19">
      <w:pPr>
        <w:rPr>
          <w:rFonts w:cstheme="minorHAnsi"/>
        </w:rPr>
      </w:pPr>
    </w:p>
    <w:p w:rsidR="00573397" w:rsidRPr="00573397" w:rsidRDefault="00573397">
      <w:pPr>
        <w:rPr>
          <w:rFonts w:cstheme="minorHAnsi"/>
        </w:rPr>
      </w:pPr>
    </w:p>
    <w:p w:rsidR="00800E6C" w:rsidRPr="00573397" w:rsidRDefault="00564B02" w:rsidP="00800E6C">
      <w:pPr>
        <w:rPr>
          <w:rFonts w:cstheme="minorHAnsi"/>
          <w:b/>
        </w:rPr>
      </w:pPr>
      <w:bookmarkStart w:id="6" w:name="LaptopAccess"/>
      <w:r w:rsidRPr="00573397">
        <w:rPr>
          <w:rFonts w:cstheme="minorHAnsi"/>
          <w:b/>
        </w:rPr>
        <w:t>I am a Principal Investigator.  H</w:t>
      </w:r>
      <w:r w:rsidR="00800E6C" w:rsidRPr="00573397">
        <w:rPr>
          <w:rFonts w:cstheme="minorHAnsi"/>
          <w:b/>
        </w:rPr>
        <w:t>ow do I access the Higher Education Crisis Financial Impact Tracker app using a laptop?</w:t>
      </w:r>
    </w:p>
    <w:bookmarkEnd w:id="6"/>
    <w:p w:rsidR="00800E6C" w:rsidRPr="00573397" w:rsidRDefault="00800E6C" w:rsidP="00800E6C">
      <w:pPr>
        <w:rPr>
          <w:rFonts w:cstheme="minorHAnsi"/>
        </w:rPr>
      </w:pPr>
      <w:r w:rsidRPr="00573397">
        <w:rPr>
          <w:rFonts w:cstheme="minorHAnsi"/>
        </w:rPr>
        <w:t>If you will be accessing the app using a laptop, use either Google Chrome or Mozilla Firefox, and open an in</w:t>
      </w:r>
      <w:r w:rsidR="0077026E">
        <w:rPr>
          <w:rFonts w:cstheme="minorHAnsi"/>
        </w:rPr>
        <w:t>cognito window in your browser.  Do not use Microsoft Internet Explorer (IE) or Microsoft Edge.</w:t>
      </w:r>
    </w:p>
    <w:p w:rsidR="00800E6C" w:rsidRPr="00573397" w:rsidRDefault="00800E6C" w:rsidP="00800E6C">
      <w:pPr>
        <w:rPr>
          <w:rFonts w:cstheme="minorHAnsi"/>
        </w:rPr>
      </w:pPr>
      <w:r w:rsidRPr="00573397">
        <w:rPr>
          <w:rFonts w:cstheme="minorHAnsi"/>
        </w:rPr>
        <w:t>Provided below are examples of how to open an incognito window in (1) Google Chrome, (2) Mozilla Firefox.</w:t>
      </w:r>
    </w:p>
    <w:p w:rsidR="00800E6C" w:rsidRPr="00573397" w:rsidRDefault="00800E6C" w:rsidP="00800E6C">
      <w:pPr>
        <w:rPr>
          <w:rFonts w:cstheme="minorHAnsi"/>
        </w:rPr>
      </w:pPr>
    </w:p>
    <w:p w:rsidR="00800E6C" w:rsidRPr="00573397" w:rsidRDefault="0038503B" w:rsidP="00800E6C">
      <w:pPr>
        <w:rPr>
          <w:rFonts w:cstheme="minorHAnsi"/>
        </w:rPr>
      </w:pPr>
      <w:r w:rsidRPr="00573397">
        <w:rPr>
          <w:rFonts w:cstheme="minorHAnsi"/>
          <w:noProof/>
        </w:rPr>
        <mc:AlternateContent>
          <mc:Choice Requires="wps">
            <w:drawing>
              <wp:anchor distT="0" distB="0" distL="114300" distR="114300" simplePos="0" relativeHeight="251674624" behindDoc="0" locked="0" layoutInCell="1" allowOverlap="1" wp14:anchorId="225ECDFE" wp14:editId="2A115481">
                <wp:simplePos x="0" y="0"/>
                <wp:positionH relativeFrom="margin">
                  <wp:align>left</wp:align>
                </wp:positionH>
                <wp:positionV relativeFrom="paragraph">
                  <wp:posOffset>234315</wp:posOffset>
                </wp:positionV>
                <wp:extent cx="336550" cy="298450"/>
                <wp:effectExtent l="0" t="0" r="25400" b="25400"/>
                <wp:wrapNone/>
                <wp:docPr id="28" name="Oval 28"/>
                <wp:cNvGraphicFramePr/>
                <a:graphic xmlns:a="http://schemas.openxmlformats.org/drawingml/2006/main">
                  <a:graphicData uri="http://schemas.microsoft.com/office/word/2010/wordprocessingShape">
                    <wps:wsp>
                      <wps:cNvSpPr/>
                      <wps:spPr>
                        <a:xfrm>
                          <a:off x="0" y="0"/>
                          <a:ext cx="336550" cy="29845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38503B" w:rsidRPr="006D291B" w:rsidRDefault="0038503B" w:rsidP="0038503B">
                            <w:pPr>
                              <w:jc w:val="center"/>
                              <w:rPr>
                                <w:rFonts w:cstheme="minorHAnsi"/>
                                <w:b/>
                                <w:sz w:val="18"/>
                              </w:rPr>
                            </w:pPr>
                            <w:r w:rsidRPr="006D291B">
                              <w:rPr>
                                <w:rFonts w:cstheme="minorHAnsi"/>
                                <w:b/>
                                <w:sz w:val="1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5ECDFE" id="Oval 28" o:spid="_x0000_s1026" style="position:absolute;margin-left:0;margin-top:18.45pt;width:26.5pt;height:23.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" fillcolor="red" strokecolor="#1f4d78 [1604]" strokeweight="1pt">
                <v:stroke joinstyle="miter"/>
                <v:textbox>
                  <w:txbxContent>
                    <w:p w:rsidR="0038503B" w:rsidRPr="006D291B" w:rsidRDefault="0038503B" w:rsidP="0038503B">
                      <w:pPr>
                        <w:jc w:val="center"/>
                        <w:rPr>
                          <w:rFonts w:cstheme="minorHAnsi"/>
                          <w:b/>
                          <w:sz w:val="18"/>
                        </w:rPr>
                      </w:pPr>
                      <w:r w:rsidRPr="006D291B">
                        <w:rPr>
                          <w:rFonts w:cstheme="minorHAnsi"/>
                          <w:b/>
                          <w:sz w:val="18"/>
                        </w:rPr>
                        <w:t>1</w:t>
                      </w:r>
                    </w:p>
                  </w:txbxContent>
                </v:textbox>
                <w10:wrap anchorx="margin"/>
              </v:oval>
            </w:pict>
          </mc:Fallback>
        </mc:AlternateContent>
      </w:r>
      <w:r w:rsidR="00800E6C" w:rsidRPr="00573397">
        <w:rPr>
          <w:rFonts w:cstheme="minorHAnsi"/>
        </w:rPr>
        <w:t>Google Chrome:</w:t>
      </w:r>
    </w:p>
    <w:p w:rsidR="0038503B" w:rsidRPr="00151C47" w:rsidRDefault="0038503B" w:rsidP="0038503B">
      <w:pPr>
        <w:rPr>
          <w:rFonts w:cstheme="minorHAnsi"/>
        </w:rPr>
      </w:pPr>
      <w:r>
        <w:rPr>
          <w:rFonts w:cstheme="minorHAnsi"/>
        </w:rPr>
        <w:tab/>
      </w:r>
      <w:r w:rsidRPr="00151C47">
        <w:rPr>
          <w:rFonts w:cstheme="minorHAnsi"/>
        </w:rPr>
        <w:t>Select the ellipsis located at the far right of the browser page.</w:t>
      </w:r>
    </w:p>
    <w:p w:rsidR="00800E6C" w:rsidRPr="00573397" w:rsidRDefault="0038503B" w:rsidP="00800E6C">
      <w:pPr>
        <w:rPr>
          <w:rFonts w:cstheme="minorHAnsi"/>
        </w:rPr>
      </w:pPr>
      <w:r w:rsidRPr="00573397">
        <w:rPr>
          <w:rFonts w:cstheme="minorHAnsi"/>
          <w:noProof/>
        </w:rPr>
        <mc:AlternateContent>
          <mc:Choice Requires="wps">
            <w:drawing>
              <wp:anchor distT="0" distB="0" distL="114300" distR="114300" simplePos="0" relativeHeight="251676672" behindDoc="0" locked="0" layoutInCell="1" allowOverlap="1" wp14:anchorId="6D140661" wp14:editId="34459845">
                <wp:simplePos x="0" y="0"/>
                <wp:positionH relativeFrom="margin">
                  <wp:align>left</wp:align>
                </wp:positionH>
                <wp:positionV relativeFrom="paragraph">
                  <wp:posOffset>217805</wp:posOffset>
                </wp:positionV>
                <wp:extent cx="336550" cy="298450"/>
                <wp:effectExtent l="0" t="0" r="25400" b="25400"/>
                <wp:wrapNone/>
                <wp:docPr id="29" name="Oval 29"/>
                <wp:cNvGraphicFramePr/>
                <a:graphic xmlns:a="http://schemas.openxmlformats.org/drawingml/2006/main">
                  <a:graphicData uri="http://schemas.microsoft.com/office/word/2010/wordprocessingShape">
                    <wps:wsp>
                      <wps:cNvSpPr/>
                      <wps:spPr>
                        <a:xfrm>
                          <a:off x="0" y="0"/>
                          <a:ext cx="336550" cy="29845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38503B" w:rsidRPr="006D291B" w:rsidRDefault="0038503B" w:rsidP="0038503B">
                            <w:pPr>
                              <w:jc w:val="center"/>
                              <w:rPr>
                                <w:rFonts w:cstheme="minorHAnsi"/>
                                <w:b/>
                                <w:sz w:val="18"/>
                              </w:rPr>
                            </w:pPr>
                            <w:r>
                              <w:rPr>
                                <w:rFonts w:cstheme="minorHAnsi"/>
                                <w:b/>
                                <w:sz w:val="1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140661" id="Oval 29" o:spid="_x0000_s1027" style="position:absolute;margin-left:0;margin-top:17.15pt;width:26.5pt;height:23.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" fillcolor="red" strokecolor="#1f4d78 [1604]" strokeweight="1pt">
                <v:stroke joinstyle="miter"/>
                <v:textbox>
                  <w:txbxContent>
                    <w:p w:rsidR="0038503B" w:rsidRPr="006D291B" w:rsidRDefault="0038503B" w:rsidP="0038503B">
                      <w:pPr>
                        <w:jc w:val="center"/>
                        <w:rPr>
                          <w:rFonts w:cstheme="minorHAnsi"/>
                          <w:b/>
                          <w:sz w:val="18"/>
                        </w:rPr>
                      </w:pPr>
                      <w:r>
                        <w:rPr>
                          <w:rFonts w:cstheme="minorHAnsi"/>
                          <w:b/>
                          <w:sz w:val="18"/>
                        </w:rPr>
                        <w:t>2</w:t>
                      </w:r>
                    </w:p>
                  </w:txbxContent>
                </v:textbox>
                <w10:wrap anchorx="margin"/>
              </v:oval>
            </w:pict>
          </mc:Fallback>
        </mc:AlternateContent>
      </w:r>
    </w:p>
    <w:p w:rsidR="0038503B" w:rsidRPr="00151C47" w:rsidRDefault="0038503B" w:rsidP="0038503B">
      <w:pPr>
        <w:rPr>
          <w:rFonts w:cstheme="minorHAnsi"/>
        </w:rPr>
      </w:pPr>
      <w:r>
        <w:rPr>
          <w:rFonts w:cstheme="minorHAnsi"/>
        </w:rPr>
        <w:tab/>
        <w:t>Select “New Incognito window.”</w:t>
      </w:r>
    </w:p>
    <w:p w:rsidR="00800E6C" w:rsidRPr="00573397" w:rsidRDefault="00800E6C" w:rsidP="00800E6C">
      <w:pPr>
        <w:rPr>
          <w:rFonts w:cstheme="minorHAnsi"/>
        </w:rPr>
      </w:pPr>
    </w:p>
    <w:p w:rsidR="00800E6C" w:rsidRPr="00573397" w:rsidRDefault="00800E6C" w:rsidP="00800E6C">
      <w:pPr>
        <w:rPr>
          <w:rFonts w:cstheme="minorHAnsi"/>
        </w:rPr>
      </w:pPr>
      <w:r w:rsidRPr="00573397">
        <w:rPr>
          <w:rFonts w:cstheme="minorHAnsi"/>
          <w:noProof/>
        </w:rPr>
        <w:lastRenderedPageBreak/>
        <w:drawing>
          <wp:inline distT="0" distB="0" distL="0" distR="0" wp14:anchorId="33B05585" wp14:editId="0ECD8D36">
            <wp:extent cx="4695758" cy="16956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40205" cy="1711741"/>
                    </a:xfrm>
                    <a:prstGeom prst="rect">
                      <a:avLst/>
                    </a:prstGeom>
                  </pic:spPr>
                </pic:pic>
              </a:graphicData>
            </a:graphic>
          </wp:inline>
        </w:drawing>
      </w:r>
    </w:p>
    <w:p w:rsidR="00800E6C" w:rsidRPr="00573397" w:rsidRDefault="00800E6C" w:rsidP="00800E6C">
      <w:pPr>
        <w:rPr>
          <w:rFonts w:cstheme="minorHAnsi"/>
        </w:rPr>
      </w:pPr>
    </w:p>
    <w:p w:rsidR="009607C5" w:rsidRDefault="009607C5" w:rsidP="00800E6C">
      <w:pPr>
        <w:rPr>
          <w:rFonts w:cstheme="minorHAnsi"/>
        </w:rPr>
      </w:pPr>
    </w:p>
    <w:p w:rsidR="00800E6C" w:rsidRPr="00573397" w:rsidRDefault="00800E6C" w:rsidP="00800E6C">
      <w:pPr>
        <w:rPr>
          <w:rFonts w:cstheme="minorHAnsi"/>
        </w:rPr>
      </w:pPr>
      <w:r w:rsidRPr="00573397">
        <w:rPr>
          <w:rFonts w:cstheme="minorHAnsi"/>
        </w:rPr>
        <w:t>Paste in the following link:</w:t>
      </w:r>
    </w:p>
    <w:p w:rsidR="00800E6C" w:rsidRPr="00573397" w:rsidRDefault="00800E6C" w:rsidP="00800E6C">
      <w:pPr>
        <w:rPr>
          <w:rFonts w:cstheme="minorHAnsi"/>
        </w:rPr>
      </w:pPr>
      <w:r w:rsidRPr="00573397">
        <w:rPr>
          <w:rFonts w:cstheme="minorHAnsi"/>
        </w:rPr>
        <w:t>https://apps.powerapps.com/play/beb09ac5-149e-4164-ad1a-0ab2b45d6498?tenantId=7b3480c7-3707-4873-8b77-e216733a65ac:</w:t>
      </w:r>
    </w:p>
    <w:p w:rsidR="00800E6C" w:rsidRPr="00573397" w:rsidRDefault="00800E6C" w:rsidP="00800E6C">
      <w:pPr>
        <w:rPr>
          <w:rFonts w:cstheme="minorHAnsi"/>
        </w:rPr>
      </w:pPr>
    </w:p>
    <w:p w:rsidR="00800E6C" w:rsidRPr="00573397" w:rsidRDefault="00800E6C" w:rsidP="00800E6C">
      <w:pPr>
        <w:rPr>
          <w:rFonts w:cstheme="minorHAnsi"/>
        </w:rPr>
      </w:pPr>
      <w:r w:rsidRPr="00573397">
        <w:rPr>
          <w:rFonts w:cstheme="minorHAnsi"/>
          <w:noProof/>
        </w:rPr>
        <w:drawing>
          <wp:inline distT="0" distB="0" distL="0" distR="0" wp14:anchorId="7EAF0570" wp14:editId="1B709C11">
            <wp:extent cx="5943600" cy="3448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44805"/>
                    </a:xfrm>
                    <a:prstGeom prst="rect">
                      <a:avLst/>
                    </a:prstGeom>
                  </pic:spPr>
                </pic:pic>
              </a:graphicData>
            </a:graphic>
          </wp:inline>
        </w:drawing>
      </w:r>
    </w:p>
    <w:p w:rsidR="00270073" w:rsidRDefault="00270073" w:rsidP="00270073">
      <w:pPr>
        <w:rPr>
          <w:rFonts w:ascii="Calibri" w:eastAsia="Times New Roman" w:hAnsi="Calibri" w:cs="Calibri"/>
        </w:rPr>
      </w:pPr>
      <w:r w:rsidRPr="00210357">
        <w:rPr>
          <w:rFonts w:ascii="Calibri" w:eastAsia="Times New Roman" w:hAnsi="Calibri" w:cs="Calibri"/>
        </w:rPr>
        <w:t xml:space="preserve">The </w:t>
      </w:r>
      <w:r>
        <w:rPr>
          <w:rFonts w:ascii="Calibri" w:eastAsia="Times New Roman" w:hAnsi="Calibri" w:cs="Calibri"/>
        </w:rPr>
        <w:t>Financial Impact Tracking</w:t>
      </w:r>
      <w:r w:rsidRPr="00210357">
        <w:rPr>
          <w:rFonts w:ascii="Calibri" w:eastAsia="Times New Roman" w:hAnsi="Calibri" w:cs="Calibri"/>
        </w:rPr>
        <w:t xml:space="preserve"> app is part of the U</w:t>
      </w:r>
      <w:r>
        <w:rPr>
          <w:rFonts w:ascii="Calibri" w:eastAsia="Times New Roman" w:hAnsi="Calibri" w:cs="Calibri"/>
        </w:rPr>
        <w:t>VA</w:t>
      </w:r>
      <w:r w:rsidRPr="00210357">
        <w:rPr>
          <w:rFonts w:ascii="Calibri" w:eastAsia="Times New Roman" w:hAnsi="Calibri" w:cs="Calibri"/>
        </w:rPr>
        <w:t xml:space="preserve"> Academic Office 365 environment.  You will need your eserv</w:t>
      </w:r>
      <w:r>
        <w:rPr>
          <w:rFonts w:ascii="Calibri" w:eastAsia="Times New Roman" w:hAnsi="Calibri" w:cs="Calibri"/>
        </w:rPr>
        <w:t>ices password to access the app.</w:t>
      </w:r>
    </w:p>
    <w:p w:rsidR="00270073" w:rsidRDefault="00270073" w:rsidP="00270073">
      <w:pPr>
        <w:rPr>
          <w:rFonts w:ascii="Calibri" w:eastAsia="Times New Roman" w:hAnsi="Calibri" w:cs="Calibri"/>
        </w:rPr>
      </w:pPr>
    </w:p>
    <w:p w:rsidR="00270073" w:rsidRDefault="00270073" w:rsidP="00270073">
      <w:pPr>
        <w:rPr>
          <w:rFonts w:ascii="Calibri" w:eastAsia="Times New Roman" w:hAnsi="Calibri" w:cs="Calibri"/>
        </w:rPr>
      </w:pPr>
      <w:r>
        <w:rPr>
          <w:rFonts w:ascii="Calibri" w:eastAsia="Times New Roman" w:hAnsi="Calibri" w:cs="Calibri"/>
        </w:rPr>
        <w:t>If prompted, select “Work or school account.”</w:t>
      </w:r>
    </w:p>
    <w:p w:rsidR="00270073" w:rsidRDefault="00270073" w:rsidP="00270073">
      <w:pPr>
        <w:rPr>
          <w:rFonts w:cstheme="minorHAnsi"/>
        </w:rPr>
      </w:pPr>
      <w:r w:rsidRPr="00210357">
        <w:rPr>
          <w:noProof/>
        </w:rPr>
        <w:drawing>
          <wp:inline distT="0" distB="0" distL="0" distR="0" wp14:anchorId="1B9D8EE4" wp14:editId="067F73A2">
            <wp:extent cx="3106446" cy="3244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16717" cy="3255579"/>
                    </a:xfrm>
                    <a:prstGeom prst="rect">
                      <a:avLst/>
                    </a:prstGeom>
                    <a:noFill/>
                    <a:ln>
                      <a:noFill/>
                    </a:ln>
                  </pic:spPr>
                </pic:pic>
              </a:graphicData>
            </a:graphic>
          </wp:inline>
        </w:drawing>
      </w:r>
    </w:p>
    <w:p w:rsidR="009C75B9" w:rsidRPr="00210357" w:rsidRDefault="009C75B9" w:rsidP="009C75B9">
      <w:pPr>
        <w:spacing w:after="0" w:line="240" w:lineRule="auto"/>
        <w:rPr>
          <w:rFonts w:ascii="Calibri" w:eastAsia="Times New Roman" w:hAnsi="Calibri" w:cs="Calibri"/>
        </w:rPr>
      </w:pPr>
      <w:r w:rsidRPr="00573397">
        <w:rPr>
          <w:rFonts w:cstheme="minorHAnsi"/>
        </w:rPr>
        <w:lastRenderedPageBreak/>
        <w:t>Sign in using your University credentials (use your “</w:t>
      </w:r>
      <w:r>
        <w:rPr>
          <w:rFonts w:cstheme="minorHAnsi"/>
        </w:rPr>
        <w:t>computingID</w:t>
      </w:r>
      <w:r w:rsidRPr="00573397">
        <w:rPr>
          <w:rFonts w:cstheme="minorHAnsi"/>
        </w:rPr>
        <w:t>@virginia.edu” e-mail account and eservices password.)</w:t>
      </w:r>
      <w:r>
        <w:rPr>
          <w:rFonts w:cstheme="minorHAnsi"/>
        </w:rPr>
        <w:t xml:space="preserve">  </w:t>
      </w:r>
      <w:r w:rsidRPr="00902555">
        <w:rPr>
          <w:color w:val="000000"/>
          <w:szCs w:val="24"/>
        </w:rPr>
        <w:t xml:space="preserve">If you experience password issues while signing in with </w:t>
      </w:r>
      <w:hyperlink r:id="rId22" w:history="1">
        <w:r w:rsidR="00705455" w:rsidRPr="00A30AA5">
          <w:rPr>
            <w:rStyle w:val="Hyperlink"/>
            <w:szCs w:val="24"/>
          </w:rPr>
          <w:t>computingID@virginia.edu</w:t>
        </w:r>
      </w:hyperlink>
      <w:r w:rsidRPr="00902555">
        <w:rPr>
          <w:color w:val="000000"/>
          <w:szCs w:val="24"/>
        </w:rPr>
        <w:t xml:space="preserve">, </w:t>
      </w:r>
      <w:r>
        <w:rPr>
          <w:rFonts w:ascii="Calibri" w:eastAsia="Times New Roman" w:hAnsi="Calibri" w:cs="Calibri"/>
        </w:rPr>
        <w:t>or you</w:t>
      </w:r>
      <w:r w:rsidRPr="00210357">
        <w:rPr>
          <w:rFonts w:ascii="Calibri" w:eastAsia="Times New Roman" w:hAnsi="Calibri" w:cs="Calibri"/>
        </w:rPr>
        <w:t xml:space="preserve"> normally sign in to a different domain (</w:t>
      </w:r>
      <w:proofErr w:type="spellStart"/>
      <w:r w:rsidRPr="00210357">
        <w:rPr>
          <w:rFonts w:ascii="Calibri" w:eastAsia="Times New Roman" w:hAnsi="Calibri" w:cs="Calibri"/>
        </w:rPr>
        <w:t>HealthSystem</w:t>
      </w:r>
      <w:proofErr w:type="spellEnd"/>
      <w:r>
        <w:rPr>
          <w:rFonts w:ascii="Calibri" w:eastAsia="Times New Roman" w:hAnsi="Calibri" w:cs="Calibri"/>
        </w:rPr>
        <w:t>) and</w:t>
      </w:r>
      <w:r w:rsidRPr="00210357">
        <w:rPr>
          <w:rFonts w:ascii="Calibri" w:eastAsia="Times New Roman" w:hAnsi="Calibri" w:cs="Calibri"/>
        </w:rPr>
        <w:t xml:space="preserve"> you don't know your eservices password, this document will take you through the steps necessary to reset it:</w:t>
      </w:r>
    </w:p>
    <w:p w:rsidR="009C75B9" w:rsidRPr="00210357" w:rsidRDefault="009C75B9" w:rsidP="009C75B9">
      <w:pPr>
        <w:spacing w:after="0" w:line="240" w:lineRule="auto"/>
        <w:ind w:left="540"/>
        <w:rPr>
          <w:rFonts w:ascii="Calibri" w:eastAsia="Times New Roman" w:hAnsi="Calibri" w:cs="Calibri"/>
        </w:rPr>
      </w:pPr>
      <w:r w:rsidRPr="00210357">
        <w:rPr>
          <w:rFonts w:ascii="Calibri" w:eastAsia="Times New Roman" w:hAnsi="Calibri" w:cs="Calibri"/>
        </w:rPr>
        <w:t> </w:t>
      </w:r>
    </w:p>
    <w:p w:rsidR="009C75B9" w:rsidRPr="00210357" w:rsidRDefault="00D23743" w:rsidP="009C75B9">
      <w:pPr>
        <w:spacing w:after="0" w:line="240" w:lineRule="auto"/>
        <w:rPr>
          <w:rFonts w:ascii="Calibri" w:eastAsia="Times New Roman" w:hAnsi="Calibri" w:cs="Calibri"/>
        </w:rPr>
      </w:pPr>
      <w:hyperlink r:id="rId23" w:history="1">
        <w:r w:rsidR="009C75B9" w:rsidRPr="00210357">
          <w:rPr>
            <w:rFonts w:ascii="Calibri" w:eastAsia="Times New Roman" w:hAnsi="Calibri" w:cs="Calibri"/>
            <w:color w:val="0000FF"/>
            <w:u w:val="single"/>
          </w:rPr>
          <w:t>https://virginia.service-now.com/its/?id=itsweb_kb_article&amp;sys_id=2f47ff87dbf6c744f032f1f51d961967</w:t>
        </w:r>
      </w:hyperlink>
    </w:p>
    <w:p w:rsidR="00800E6C" w:rsidRPr="00573397" w:rsidRDefault="00800E6C" w:rsidP="00800E6C">
      <w:pPr>
        <w:rPr>
          <w:rFonts w:cstheme="minorHAnsi"/>
        </w:rPr>
      </w:pPr>
    </w:p>
    <w:p w:rsidR="00322CC0" w:rsidRPr="00573397" w:rsidRDefault="00800E6C" w:rsidP="00800E6C">
      <w:pPr>
        <w:rPr>
          <w:rFonts w:cstheme="minorHAnsi"/>
        </w:rPr>
      </w:pPr>
      <w:r w:rsidRPr="00573397">
        <w:rPr>
          <w:rFonts w:cstheme="minorHAnsi"/>
          <w:noProof/>
        </w:rPr>
        <w:drawing>
          <wp:inline distT="0" distB="0" distL="0" distR="0" wp14:anchorId="4A1FEDC0" wp14:editId="45F0B3B8">
            <wp:extent cx="2577129" cy="2627091"/>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4972" b="4751"/>
                    <a:stretch/>
                  </pic:blipFill>
                  <pic:spPr bwMode="auto">
                    <a:xfrm>
                      <a:off x="0" y="0"/>
                      <a:ext cx="2581664" cy="2631714"/>
                    </a:xfrm>
                    <a:prstGeom prst="rect">
                      <a:avLst/>
                    </a:prstGeom>
                    <a:ln>
                      <a:noFill/>
                    </a:ln>
                    <a:extLst>
                      <a:ext uri="{53640926-AAD7-44D8-BBD7-CCE9431645EC}">
                        <a14:shadowObscured xmlns:a14="http://schemas.microsoft.com/office/drawing/2010/main"/>
                      </a:ext>
                    </a:extLst>
                  </pic:spPr>
                </pic:pic>
              </a:graphicData>
            </a:graphic>
          </wp:inline>
        </w:drawing>
      </w:r>
    </w:p>
    <w:p w:rsidR="00322CC0" w:rsidRDefault="00322CC0" w:rsidP="00800E6C">
      <w:pPr>
        <w:rPr>
          <w:rFonts w:cstheme="minorHAnsi"/>
        </w:rPr>
      </w:pPr>
    </w:p>
    <w:p w:rsidR="00270073" w:rsidRDefault="00270073" w:rsidP="00270073">
      <w:pPr>
        <w:rPr>
          <w:rFonts w:cstheme="minorHAnsi"/>
        </w:rPr>
      </w:pPr>
      <w:r>
        <w:rPr>
          <w:rFonts w:cstheme="minorHAnsi"/>
        </w:rPr>
        <w:t>Complete the DUO 2 factor challenge for access.</w:t>
      </w:r>
    </w:p>
    <w:p w:rsidR="00270073" w:rsidRPr="00862641" w:rsidRDefault="00270073" w:rsidP="00270073">
      <w:pPr>
        <w:rPr>
          <w:rFonts w:cstheme="minorHAnsi"/>
        </w:rPr>
      </w:pPr>
      <w:r w:rsidRPr="00210357">
        <w:rPr>
          <w:noProof/>
        </w:rPr>
        <w:drawing>
          <wp:inline distT="0" distB="0" distL="0" distR="0" wp14:anchorId="14334050" wp14:editId="0D36F5C9">
            <wp:extent cx="3829050" cy="2050751"/>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49984" cy="2061963"/>
                    </a:xfrm>
                    <a:prstGeom prst="rect">
                      <a:avLst/>
                    </a:prstGeom>
                    <a:noFill/>
                    <a:ln>
                      <a:noFill/>
                    </a:ln>
                  </pic:spPr>
                </pic:pic>
              </a:graphicData>
            </a:graphic>
          </wp:inline>
        </w:drawing>
      </w:r>
    </w:p>
    <w:p w:rsidR="00BB2155" w:rsidRDefault="00BB2155" w:rsidP="00BB2155">
      <w:pPr>
        <w:rPr>
          <w:rFonts w:ascii="Calibri" w:eastAsia="Times New Roman" w:hAnsi="Calibri" w:cs="Calibri"/>
        </w:rPr>
      </w:pPr>
      <w:r w:rsidRPr="00210357">
        <w:rPr>
          <w:rFonts w:ascii="Calibri" w:eastAsia="Times New Roman" w:hAnsi="Calibri" w:cs="Calibri"/>
        </w:rPr>
        <w:t>If you have any problem</w:t>
      </w:r>
      <w:r>
        <w:rPr>
          <w:rFonts w:ascii="Calibri" w:eastAsia="Times New Roman" w:hAnsi="Calibri" w:cs="Calibri"/>
        </w:rPr>
        <w:t>s</w:t>
      </w:r>
      <w:r w:rsidRPr="00210357">
        <w:rPr>
          <w:rFonts w:ascii="Calibri" w:eastAsia="Times New Roman" w:hAnsi="Calibri" w:cs="Calibri"/>
        </w:rPr>
        <w:t xml:space="preserve">, </w:t>
      </w:r>
      <w:r>
        <w:rPr>
          <w:rFonts w:ascii="Calibri" w:eastAsia="Times New Roman" w:hAnsi="Calibri" w:cs="Calibri"/>
        </w:rPr>
        <w:t xml:space="preserve">please </w:t>
      </w:r>
      <w:r w:rsidRPr="00210357">
        <w:rPr>
          <w:rFonts w:ascii="Calibri" w:eastAsia="Times New Roman" w:hAnsi="Calibri" w:cs="Calibri"/>
        </w:rPr>
        <w:t>call 4 HELP (434-924-4357) for assistance</w:t>
      </w:r>
      <w:r>
        <w:rPr>
          <w:rFonts w:ascii="Calibri" w:eastAsia="Times New Roman" w:hAnsi="Calibri" w:cs="Calibri"/>
        </w:rPr>
        <w:t>.</w:t>
      </w:r>
    </w:p>
    <w:p w:rsidR="00270073" w:rsidRPr="00573397" w:rsidRDefault="00270073" w:rsidP="00800E6C">
      <w:pPr>
        <w:rPr>
          <w:rFonts w:cstheme="minorHAnsi"/>
        </w:rPr>
      </w:pPr>
    </w:p>
    <w:p w:rsidR="00800E6C" w:rsidRPr="00573397" w:rsidRDefault="00800E6C" w:rsidP="00800E6C">
      <w:pPr>
        <w:rPr>
          <w:rFonts w:cstheme="minorHAnsi"/>
        </w:rPr>
      </w:pPr>
      <w:r w:rsidRPr="00573397">
        <w:rPr>
          <w:rFonts w:cstheme="minorHAnsi"/>
        </w:rPr>
        <w:t>Mozilla Firefox:</w:t>
      </w:r>
    </w:p>
    <w:p w:rsidR="0038503B" w:rsidRDefault="006D291B" w:rsidP="0038503B">
      <w:pPr>
        <w:rPr>
          <w:rFonts w:cstheme="minorHAnsi"/>
        </w:rPr>
      </w:pPr>
      <w:r w:rsidRPr="00573397">
        <w:rPr>
          <w:rFonts w:cstheme="minorHAnsi"/>
          <w:noProof/>
        </w:rPr>
        <mc:AlternateContent>
          <mc:Choice Requires="wps">
            <w:drawing>
              <wp:anchor distT="0" distB="0" distL="114300" distR="114300" simplePos="0" relativeHeight="251663360" behindDoc="0" locked="0" layoutInCell="1" allowOverlap="1" wp14:anchorId="262B715F" wp14:editId="6BA913FD">
                <wp:simplePos x="0" y="0"/>
                <wp:positionH relativeFrom="margin">
                  <wp:posOffset>44450</wp:posOffset>
                </wp:positionH>
                <wp:positionV relativeFrom="paragraph">
                  <wp:posOffset>183515</wp:posOffset>
                </wp:positionV>
                <wp:extent cx="336550" cy="298450"/>
                <wp:effectExtent l="0" t="0" r="25400" b="25400"/>
                <wp:wrapNone/>
                <wp:docPr id="18" name="Oval 18"/>
                <wp:cNvGraphicFramePr/>
                <a:graphic xmlns:a="http://schemas.openxmlformats.org/drawingml/2006/main">
                  <a:graphicData uri="http://schemas.microsoft.com/office/word/2010/wordprocessingShape">
                    <wps:wsp>
                      <wps:cNvSpPr/>
                      <wps:spPr>
                        <a:xfrm>
                          <a:off x="0" y="0"/>
                          <a:ext cx="336550" cy="29845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800E6C" w:rsidRPr="006D291B" w:rsidRDefault="00800E6C" w:rsidP="00800E6C">
                            <w:pPr>
                              <w:jc w:val="center"/>
                              <w:rPr>
                                <w:rFonts w:cstheme="minorHAnsi"/>
                                <w:b/>
                                <w:sz w:val="18"/>
                              </w:rPr>
                            </w:pPr>
                            <w:r w:rsidRPr="006D291B">
                              <w:rPr>
                                <w:rFonts w:cstheme="minorHAnsi"/>
                                <w:b/>
                                <w:sz w:val="1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2B715F" id="Oval 18" o:spid="_x0000_s1028" style="position:absolute;margin-left:3.5pt;margin-top:14.45pt;width:26.5pt;height:2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" fillcolor="red" strokecolor="#1f4d78 [1604]" strokeweight="1pt">
                <v:stroke joinstyle="miter"/>
                <v:textbox>
                  <w:txbxContent>
                    <w:p w:rsidR="00800E6C" w:rsidRPr="006D291B" w:rsidRDefault="00800E6C" w:rsidP="00800E6C">
                      <w:pPr>
                        <w:jc w:val="center"/>
                        <w:rPr>
                          <w:rFonts w:cstheme="minorHAnsi"/>
                          <w:b/>
                          <w:sz w:val="18"/>
                        </w:rPr>
                      </w:pPr>
                      <w:r w:rsidRPr="006D291B">
                        <w:rPr>
                          <w:rFonts w:cstheme="minorHAnsi"/>
                          <w:b/>
                          <w:sz w:val="18"/>
                        </w:rPr>
                        <w:t>1</w:t>
                      </w:r>
                    </w:p>
                  </w:txbxContent>
                </v:textbox>
                <w10:wrap anchorx="margin"/>
              </v:oval>
            </w:pict>
          </mc:Fallback>
        </mc:AlternateContent>
      </w:r>
      <w:r>
        <w:rPr>
          <w:rFonts w:cstheme="minorHAnsi"/>
        </w:rPr>
        <w:t xml:space="preserve">           </w:t>
      </w:r>
      <w:r w:rsidR="0038503B">
        <w:rPr>
          <w:rFonts w:cstheme="minorHAnsi"/>
        </w:rPr>
        <w:tab/>
      </w:r>
    </w:p>
    <w:p w:rsidR="006D291B" w:rsidRPr="006D291B" w:rsidRDefault="006D291B" w:rsidP="0038503B">
      <w:pPr>
        <w:ind w:firstLine="720"/>
        <w:rPr>
          <w:rFonts w:cstheme="minorHAnsi"/>
          <w:sz w:val="20"/>
          <w:szCs w:val="20"/>
        </w:rPr>
      </w:pPr>
      <w:r w:rsidRPr="006D291B">
        <w:rPr>
          <w:rFonts w:cstheme="minorHAnsi"/>
          <w:sz w:val="20"/>
          <w:szCs w:val="20"/>
        </w:rPr>
        <w:t>Select the menu with the three bars at the far right of the browser page.</w:t>
      </w:r>
    </w:p>
    <w:p w:rsidR="0038503B" w:rsidRDefault="0038503B" w:rsidP="006D291B">
      <w:pPr>
        <w:ind w:firstLine="720"/>
        <w:rPr>
          <w:rFonts w:cstheme="minorHAnsi"/>
          <w:sz w:val="20"/>
        </w:rPr>
      </w:pPr>
      <w:r w:rsidRPr="00573397">
        <w:rPr>
          <w:rFonts w:cstheme="minorHAnsi"/>
          <w:noProof/>
        </w:rPr>
        <w:lastRenderedPageBreak/>
        <mc:AlternateContent>
          <mc:Choice Requires="wps">
            <w:drawing>
              <wp:anchor distT="0" distB="0" distL="114300" distR="114300" simplePos="0" relativeHeight="251672576" behindDoc="0" locked="0" layoutInCell="1" allowOverlap="1" wp14:anchorId="49B724AF" wp14:editId="12071F06">
                <wp:simplePos x="0" y="0"/>
                <wp:positionH relativeFrom="margin">
                  <wp:posOffset>31750</wp:posOffset>
                </wp:positionH>
                <wp:positionV relativeFrom="paragraph">
                  <wp:posOffset>156210</wp:posOffset>
                </wp:positionV>
                <wp:extent cx="336550" cy="298450"/>
                <wp:effectExtent l="0" t="0" r="25400" b="25400"/>
                <wp:wrapNone/>
                <wp:docPr id="27" name="Oval 27"/>
                <wp:cNvGraphicFramePr/>
                <a:graphic xmlns:a="http://schemas.openxmlformats.org/drawingml/2006/main">
                  <a:graphicData uri="http://schemas.microsoft.com/office/word/2010/wordprocessingShape">
                    <wps:wsp>
                      <wps:cNvSpPr/>
                      <wps:spPr>
                        <a:xfrm>
                          <a:off x="0" y="0"/>
                          <a:ext cx="336550" cy="29845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38503B" w:rsidRPr="006D291B" w:rsidRDefault="0038503B" w:rsidP="0038503B">
                            <w:pPr>
                              <w:jc w:val="center"/>
                              <w:rPr>
                                <w:rFonts w:cstheme="minorHAnsi"/>
                                <w:b/>
                                <w:sz w:val="18"/>
                              </w:rPr>
                            </w:pPr>
                            <w:r>
                              <w:rPr>
                                <w:rFonts w:cstheme="minorHAnsi"/>
                                <w:b/>
                                <w:sz w:val="1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B724AF" id="Oval 27" o:spid="_x0000_s1029" style="position:absolute;left:0;text-align:left;margin-left:2.5pt;margin-top:12.3pt;width:26.5pt;height:2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" fillcolor="red" strokecolor="#1f4d78 [1604]" strokeweight="1pt">
                <v:stroke joinstyle="miter"/>
                <v:textbox>
                  <w:txbxContent>
                    <w:p w:rsidR="0038503B" w:rsidRPr="006D291B" w:rsidRDefault="0038503B" w:rsidP="0038503B">
                      <w:pPr>
                        <w:jc w:val="center"/>
                        <w:rPr>
                          <w:rFonts w:cstheme="minorHAnsi"/>
                          <w:b/>
                          <w:sz w:val="18"/>
                        </w:rPr>
                      </w:pPr>
                      <w:r>
                        <w:rPr>
                          <w:rFonts w:cstheme="minorHAnsi"/>
                          <w:b/>
                          <w:sz w:val="18"/>
                        </w:rPr>
                        <w:t>2</w:t>
                      </w:r>
                    </w:p>
                  </w:txbxContent>
                </v:textbox>
                <w10:wrap anchorx="margin"/>
              </v:oval>
            </w:pict>
          </mc:Fallback>
        </mc:AlternateContent>
      </w:r>
    </w:p>
    <w:p w:rsidR="006D291B" w:rsidRPr="006D291B" w:rsidRDefault="006D291B" w:rsidP="006D291B">
      <w:pPr>
        <w:ind w:firstLine="720"/>
        <w:rPr>
          <w:rFonts w:cstheme="minorHAnsi"/>
          <w:sz w:val="20"/>
        </w:rPr>
      </w:pPr>
      <w:r w:rsidRPr="006D291B">
        <w:rPr>
          <w:rFonts w:cstheme="minorHAnsi"/>
          <w:sz w:val="20"/>
        </w:rPr>
        <w:t>Select “New Private Window.”</w:t>
      </w:r>
    </w:p>
    <w:p w:rsidR="00800E6C" w:rsidRPr="00573397" w:rsidRDefault="00800E6C" w:rsidP="00800E6C">
      <w:pPr>
        <w:rPr>
          <w:rFonts w:cstheme="minorHAnsi"/>
        </w:rPr>
      </w:pPr>
    </w:p>
    <w:p w:rsidR="00800E6C" w:rsidRPr="00573397" w:rsidRDefault="00800E6C" w:rsidP="00800E6C">
      <w:pPr>
        <w:rPr>
          <w:rFonts w:cstheme="minorHAnsi"/>
        </w:rPr>
      </w:pPr>
      <w:r w:rsidRPr="00573397">
        <w:rPr>
          <w:rFonts w:cstheme="minorHAnsi"/>
          <w:noProof/>
        </w:rPr>
        <w:drawing>
          <wp:inline distT="0" distB="0" distL="0" distR="0" wp14:anchorId="297C83B6" wp14:editId="28D593BE">
            <wp:extent cx="5943600" cy="10566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1056640"/>
                    </a:xfrm>
                    <a:prstGeom prst="rect">
                      <a:avLst/>
                    </a:prstGeom>
                  </pic:spPr>
                </pic:pic>
              </a:graphicData>
            </a:graphic>
          </wp:inline>
        </w:drawing>
      </w:r>
    </w:p>
    <w:p w:rsidR="00800E6C" w:rsidRPr="00573397" w:rsidRDefault="00800E6C" w:rsidP="00800E6C">
      <w:pPr>
        <w:rPr>
          <w:rFonts w:cstheme="minorHAnsi"/>
        </w:rPr>
      </w:pPr>
    </w:p>
    <w:p w:rsidR="00800E6C" w:rsidRPr="00573397" w:rsidRDefault="00800E6C" w:rsidP="00800E6C">
      <w:pPr>
        <w:rPr>
          <w:rFonts w:cstheme="minorHAnsi"/>
        </w:rPr>
      </w:pPr>
      <w:r w:rsidRPr="00573397">
        <w:rPr>
          <w:rFonts w:cstheme="minorHAnsi"/>
        </w:rPr>
        <w:t>Paste in the following link:</w:t>
      </w:r>
    </w:p>
    <w:p w:rsidR="00800E6C" w:rsidRPr="00573397" w:rsidRDefault="00800E6C" w:rsidP="00800E6C">
      <w:pPr>
        <w:rPr>
          <w:rFonts w:cstheme="minorHAnsi"/>
        </w:rPr>
      </w:pPr>
      <w:r w:rsidRPr="00573397">
        <w:rPr>
          <w:rFonts w:cstheme="minorHAnsi"/>
        </w:rPr>
        <w:t>https://apps.powerapps.com/play/beb09ac5-149e-4164-ad1a-0ab2b45d6498?tenantId=7b3480c7-3707-4873-8b77-e216733a65ac:</w:t>
      </w:r>
    </w:p>
    <w:p w:rsidR="00800E6C" w:rsidRPr="00573397" w:rsidRDefault="00800E6C" w:rsidP="00800E6C">
      <w:pPr>
        <w:rPr>
          <w:rFonts w:cstheme="minorHAnsi"/>
        </w:rPr>
      </w:pPr>
      <w:r w:rsidRPr="00573397">
        <w:rPr>
          <w:rFonts w:cstheme="minorHAnsi"/>
          <w:noProof/>
        </w:rPr>
        <w:drawing>
          <wp:inline distT="0" distB="0" distL="0" distR="0" wp14:anchorId="2491A376" wp14:editId="0238ABA1">
            <wp:extent cx="5943600" cy="122999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1229995"/>
                    </a:xfrm>
                    <a:prstGeom prst="rect">
                      <a:avLst/>
                    </a:prstGeom>
                  </pic:spPr>
                </pic:pic>
              </a:graphicData>
            </a:graphic>
          </wp:inline>
        </w:drawing>
      </w:r>
    </w:p>
    <w:p w:rsidR="00270073" w:rsidRDefault="00270073" w:rsidP="00270073">
      <w:pPr>
        <w:rPr>
          <w:rFonts w:ascii="Calibri" w:eastAsia="Times New Roman" w:hAnsi="Calibri" w:cs="Calibri"/>
        </w:rPr>
      </w:pPr>
      <w:r w:rsidRPr="00210357">
        <w:rPr>
          <w:rFonts w:ascii="Calibri" w:eastAsia="Times New Roman" w:hAnsi="Calibri" w:cs="Calibri"/>
        </w:rPr>
        <w:t xml:space="preserve">The </w:t>
      </w:r>
      <w:r>
        <w:rPr>
          <w:rFonts w:ascii="Calibri" w:eastAsia="Times New Roman" w:hAnsi="Calibri" w:cs="Calibri"/>
        </w:rPr>
        <w:t>Financial Impact Tracking</w:t>
      </w:r>
      <w:r w:rsidRPr="00210357">
        <w:rPr>
          <w:rFonts w:ascii="Calibri" w:eastAsia="Times New Roman" w:hAnsi="Calibri" w:cs="Calibri"/>
        </w:rPr>
        <w:t xml:space="preserve"> app is part of the U</w:t>
      </w:r>
      <w:r>
        <w:rPr>
          <w:rFonts w:ascii="Calibri" w:eastAsia="Times New Roman" w:hAnsi="Calibri" w:cs="Calibri"/>
        </w:rPr>
        <w:t>VA</w:t>
      </w:r>
      <w:r w:rsidRPr="00210357">
        <w:rPr>
          <w:rFonts w:ascii="Calibri" w:eastAsia="Times New Roman" w:hAnsi="Calibri" w:cs="Calibri"/>
        </w:rPr>
        <w:t xml:space="preserve"> Academic Office 365 environment.  You will need your eserv</w:t>
      </w:r>
      <w:r>
        <w:rPr>
          <w:rFonts w:ascii="Calibri" w:eastAsia="Times New Roman" w:hAnsi="Calibri" w:cs="Calibri"/>
        </w:rPr>
        <w:t>ices password to access the app.</w:t>
      </w:r>
    </w:p>
    <w:p w:rsidR="00270073" w:rsidRDefault="00270073" w:rsidP="00270073">
      <w:pPr>
        <w:rPr>
          <w:rFonts w:ascii="Calibri" w:eastAsia="Times New Roman" w:hAnsi="Calibri" w:cs="Calibri"/>
        </w:rPr>
      </w:pPr>
    </w:p>
    <w:p w:rsidR="00270073" w:rsidRDefault="00270073" w:rsidP="00270073">
      <w:pPr>
        <w:rPr>
          <w:rFonts w:ascii="Calibri" w:eastAsia="Times New Roman" w:hAnsi="Calibri" w:cs="Calibri"/>
        </w:rPr>
      </w:pPr>
      <w:r>
        <w:rPr>
          <w:rFonts w:ascii="Calibri" w:eastAsia="Times New Roman" w:hAnsi="Calibri" w:cs="Calibri"/>
        </w:rPr>
        <w:t>If prompted, select “Work or school account.”</w:t>
      </w:r>
    </w:p>
    <w:p w:rsidR="00270073" w:rsidRDefault="00270073" w:rsidP="00270073">
      <w:pPr>
        <w:rPr>
          <w:rFonts w:cstheme="minorHAnsi"/>
        </w:rPr>
      </w:pPr>
      <w:r w:rsidRPr="00210357">
        <w:rPr>
          <w:noProof/>
        </w:rPr>
        <w:drawing>
          <wp:inline distT="0" distB="0" distL="0" distR="0" wp14:anchorId="441A183C" wp14:editId="38208A2B">
            <wp:extent cx="2564261" cy="2326511"/>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t="5351" b="7790"/>
                    <a:stretch/>
                  </pic:blipFill>
                  <pic:spPr bwMode="auto">
                    <a:xfrm>
                      <a:off x="0" y="0"/>
                      <a:ext cx="2579252" cy="2340112"/>
                    </a:xfrm>
                    <a:prstGeom prst="rect">
                      <a:avLst/>
                    </a:prstGeom>
                    <a:noFill/>
                    <a:ln>
                      <a:noFill/>
                    </a:ln>
                    <a:extLst>
                      <a:ext uri="{53640926-AAD7-44D8-BBD7-CCE9431645EC}">
                        <a14:shadowObscured xmlns:a14="http://schemas.microsoft.com/office/drawing/2010/main"/>
                      </a:ext>
                    </a:extLst>
                  </pic:spPr>
                </pic:pic>
              </a:graphicData>
            </a:graphic>
          </wp:inline>
        </w:drawing>
      </w:r>
    </w:p>
    <w:p w:rsidR="00270073" w:rsidRPr="00862641" w:rsidRDefault="00270073" w:rsidP="00270073">
      <w:pPr>
        <w:rPr>
          <w:rFonts w:cstheme="minorHAnsi"/>
        </w:rPr>
      </w:pPr>
    </w:p>
    <w:p w:rsidR="009C75B9" w:rsidRPr="00210357" w:rsidRDefault="009C75B9" w:rsidP="009C75B9">
      <w:pPr>
        <w:spacing w:after="0" w:line="240" w:lineRule="auto"/>
        <w:rPr>
          <w:rFonts w:ascii="Calibri" w:eastAsia="Times New Roman" w:hAnsi="Calibri" w:cs="Calibri"/>
        </w:rPr>
      </w:pPr>
      <w:r w:rsidRPr="00573397">
        <w:rPr>
          <w:rFonts w:cstheme="minorHAnsi"/>
        </w:rPr>
        <w:lastRenderedPageBreak/>
        <w:t>Sign in using your University credentials (use your “</w:t>
      </w:r>
      <w:r>
        <w:rPr>
          <w:rFonts w:cstheme="minorHAnsi"/>
        </w:rPr>
        <w:t>computingID</w:t>
      </w:r>
      <w:r w:rsidRPr="00573397">
        <w:rPr>
          <w:rFonts w:cstheme="minorHAnsi"/>
        </w:rPr>
        <w:t>@virginia.edu” e-mail account and eservices password.)</w:t>
      </w:r>
      <w:r>
        <w:rPr>
          <w:rFonts w:cstheme="minorHAnsi"/>
        </w:rPr>
        <w:t xml:space="preserve">  </w:t>
      </w:r>
      <w:r w:rsidRPr="00902555">
        <w:rPr>
          <w:color w:val="000000"/>
          <w:szCs w:val="24"/>
        </w:rPr>
        <w:t xml:space="preserve">If you experience password issues while signing in with </w:t>
      </w:r>
      <w:hyperlink r:id="rId28" w:history="1">
        <w:r w:rsidR="00705455" w:rsidRPr="00A30AA5">
          <w:rPr>
            <w:rStyle w:val="Hyperlink"/>
            <w:szCs w:val="24"/>
          </w:rPr>
          <w:t>computingID@virginia.edu</w:t>
        </w:r>
      </w:hyperlink>
      <w:r w:rsidRPr="00902555">
        <w:rPr>
          <w:color w:val="000000"/>
          <w:szCs w:val="24"/>
        </w:rPr>
        <w:t xml:space="preserve">, </w:t>
      </w:r>
      <w:r>
        <w:rPr>
          <w:rFonts w:ascii="Calibri" w:eastAsia="Times New Roman" w:hAnsi="Calibri" w:cs="Calibri"/>
        </w:rPr>
        <w:t>or you</w:t>
      </w:r>
      <w:r w:rsidRPr="00210357">
        <w:rPr>
          <w:rFonts w:ascii="Calibri" w:eastAsia="Times New Roman" w:hAnsi="Calibri" w:cs="Calibri"/>
        </w:rPr>
        <w:t xml:space="preserve"> normally sign in to a different domain (</w:t>
      </w:r>
      <w:proofErr w:type="spellStart"/>
      <w:r w:rsidRPr="00210357">
        <w:rPr>
          <w:rFonts w:ascii="Calibri" w:eastAsia="Times New Roman" w:hAnsi="Calibri" w:cs="Calibri"/>
        </w:rPr>
        <w:t>HealthSystem</w:t>
      </w:r>
      <w:proofErr w:type="spellEnd"/>
      <w:r>
        <w:rPr>
          <w:rFonts w:ascii="Calibri" w:eastAsia="Times New Roman" w:hAnsi="Calibri" w:cs="Calibri"/>
        </w:rPr>
        <w:t>) and</w:t>
      </w:r>
      <w:r w:rsidRPr="00210357">
        <w:rPr>
          <w:rFonts w:ascii="Calibri" w:eastAsia="Times New Roman" w:hAnsi="Calibri" w:cs="Calibri"/>
        </w:rPr>
        <w:t xml:space="preserve"> you don't know your eservices password, this document will take you through the steps necessary to reset it:</w:t>
      </w:r>
    </w:p>
    <w:p w:rsidR="009C75B9" w:rsidRPr="00210357" w:rsidRDefault="009C75B9" w:rsidP="009C75B9">
      <w:pPr>
        <w:spacing w:after="0" w:line="240" w:lineRule="auto"/>
        <w:ind w:left="540"/>
        <w:rPr>
          <w:rFonts w:ascii="Calibri" w:eastAsia="Times New Roman" w:hAnsi="Calibri" w:cs="Calibri"/>
        </w:rPr>
      </w:pPr>
      <w:r w:rsidRPr="00210357">
        <w:rPr>
          <w:rFonts w:ascii="Calibri" w:eastAsia="Times New Roman" w:hAnsi="Calibri" w:cs="Calibri"/>
        </w:rPr>
        <w:t> </w:t>
      </w:r>
    </w:p>
    <w:p w:rsidR="009C75B9" w:rsidRPr="00210357" w:rsidRDefault="00D23743" w:rsidP="009C75B9">
      <w:pPr>
        <w:spacing w:after="0" w:line="240" w:lineRule="auto"/>
        <w:rPr>
          <w:rFonts w:ascii="Calibri" w:eastAsia="Times New Roman" w:hAnsi="Calibri" w:cs="Calibri"/>
        </w:rPr>
      </w:pPr>
      <w:hyperlink r:id="rId29" w:history="1">
        <w:r w:rsidR="009C75B9" w:rsidRPr="00210357">
          <w:rPr>
            <w:rFonts w:ascii="Calibri" w:eastAsia="Times New Roman" w:hAnsi="Calibri" w:cs="Calibri"/>
            <w:color w:val="0000FF"/>
            <w:u w:val="single"/>
          </w:rPr>
          <w:t>https://virginia.service-now.com/its/?id=itsweb_kb_article&amp;sys_id=2f47ff87dbf6c744f032f1f51d961967</w:t>
        </w:r>
      </w:hyperlink>
    </w:p>
    <w:p w:rsidR="00800E6C" w:rsidRPr="00573397" w:rsidRDefault="00800E6C" w:rsidP="00800E6C">
      <w:pPr>
        <w:rPr>
          <w:rFonts w:cstheme="minorHAnsi"/>
        </w:rPr>
      </w:pPr>
    </w:p>
    <w:p w:rsidR="00800E6C" w:rsidRPr="00573397" w:rsidRDefault="00800E6C" w:rsidP="00800E6C">
      <w:pPr>
        <w:rPr>
          <w:rFonts w:cstheme="minorHAnsi"/>
        </w:rPr>
      </w:pPr>
      <w:r w:rsidRPr="00573397">
        <w:rPr>
          <w:rFonts w:cstheme="minorHAnsi"/>
          <w:noProof/>
        </w:rPr>
        <w:drawing>
          <wp:inline distT="0" distB="0" distL="0" distR="0" wp14:anchorId="531CF716" wp14:editId="193FD84B">
            <wp:extent cx="2578008" cy="2911033"/>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581664" cy="2915161"/>
                    </a:xfrm>
                    <a:prstGeom prst="rect">
                      <a:avLst/>
                    </a:prstGeom>
                  </pic:spPr>
                </pic:pic>
              </a:graphicData>
            </a:graphic>
          </wp:inline>
        </w:drawing>
      </w:r>
    </w:p>
    <w:p w:rsidR="00DB5A18" w:rsidRDefault="00270073">
      <w:pPr>
        <w:rPr>
          <w:rFonts w:cstheme="minorHAnsi"/>
        </w:rPr>
      </w:pPr>
      <w:r>
        <w:rPr>
          <w:rFonts w:cstheme="minorHAnsi"/>
        </w:rPr>
        <w:tab/>
      </w:r>
    </w:p>
    <w:p w:rsidR="00270073" w:rsidRDefault="00270073" w:rsidP="00270073">
      <w:pPr>
        <w:rPr>
          <w:rFonts w:cstheme="minorHAnsi"/>
        </w:rPr>
      </w:pPr>
      <w:r>
        <w:rPr>
          <w:rFonts w:cstheme="minorHAnsi"/>
        </w:rPr>
        <w:t>Complete the DUO 2 factor challenge for access.</w:t>
      </w:r>
    </w:p>
    <w:p w:rsidR="00270073" w:rsidRPr="00862641" w:rsidRDefault="00270073" w:rsidP="00270073">
      <w:pPr>
        <w:rPr>
          <w:rFonts w:cstheme="minorHAnsi"/>
        </w:rPr>
      </w:pPr>
      <w:r w:rsidRPr="00210357">
        <w:rPr>
          <w:noProof/>
        </w:rPr>
        <w:drawing>
          <wp:inline distT="0" distB="0" distL="0" distR="0" wp14:anchorId="14334050" wp14:editId="0D36F5C9">
            <wp:extent cx="3829050" cy="2050751"/>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49984" cy="2061963"/>
                    </a:xfrm>
                    <a:prstGeom prst="rect">
                      <a:avLst/>
                    </a:prstGeom>
                    <a:noFill/>
                    <a:ln>
                      <a:noFill/>
                    </a:ln>
                  </pic:spPr>
                </pic:pic>
              </a:graphicData>
            </a:graphic>
          </wp:inline>
        </w:drawing>
      </w:r>
    </w:p>
    <w:p w:rsidR="00573397" w:rsidRDefault="00573397">
      <w:pPr>
        <w:rPr>
          <w:rFonts w:cstheme="minorHAnsi"/>
        </w:rPr>
      </w:pPr>
    </w:p>
    <w:p w:rsidR="00BB2155" w:rsidRDefault="00BB2155">
      <w:pPr>
        <w:rPr>
          <w:rFonts w:ascii="Calibri" w:eastAsia="Times New Roman" w:hAnsi="Calibri" w:cs="Calibri"/>
        </w:rPr>
      </w:pPr>
      <w:r w:rsidRPr="00210357">
        <w:rPr>
          <w:rFonts w:ascii="Calibri" w:eastAsia="Times New Roman" w:hAnsi="Calibri" w:cs="Calibri"/>
        </w:rPr>
        <w:t>If you have any problem</w:t>
      </w:r>
      <w:r>
        <w:rPr>
          <w:rFonts w:ascii="Calibri" w:eastAsia="Times New Roman" w:hAnsi="Calibri" w:cs="Calibri"/>
        </w:rPr>
        <w:t>s</w:t>
      </w:r>
      <w:r w:rsidRPr="00210357">
        <w:rPr>
          <w:rFonts w:ascii="Calibri" w:eastAsia="Times New Roman" w:hAnsi="Calibri" w:cs="Calibri"/>
        </w:rPr>
        <w:t xml:space="preserve">, </w:t>
      </w:r>
      <w:r>
        <w:rPr>
          <w:rFonts w:ascii="Calibri" w:eastAsia="Times New Roman" w:hAnsi="Calibri" w:cs="Calibri"/>
        </w:rPr>
        <w:t xml:space="preserve">please </w:t>
      </w:r>
      <w:r w:rsidRPr="00210357">
        <w:rPr>
          <w:rFonts w:ascii="Calibri" w:eastAsia="Times New Roman" w:hAnsi="Calibri" w:cs="Calibri"/>
        </w:rPr>
        <w:t>call 4 HELP (434-924-4357) for assistance</w:t>
      </w:r>
      <w:r>
        <w:rPr>
          <w:rFonts w:ascii="Calibri" w:eastAsia="Times New Roman" w:hAnsi="Calibri" w:cs="Calibri"/>
        </w:rPr>
        <w:t>.</w:t>
      </w:r>
    </w:p>
    <w:p w:rsidR="00BB2155" w:rsidRPr="00573397" w:rsidRDefault="00BB2155">
      <w:pPr>
        <w:rPr>
          <w:rFonts w:cstheme="minorHAnsi"/>
        </w:rPr>
      </w:pPr>
    </w:p>
    <w:p w:rsidR="00564B02" w:rsidRPr="00EA4A54" w:rsidRDefault="00564B02">
      <w:pPr>
        <w:rPr>
          <w:rFonts w:cstheme="minorHAnsi"/>
          <w:b/>
        </w:rPr>
      </w:pPr>
      <w:bookmarkStart w:id="7" w:name="ResearchAdminAccess"/>
      <w:r w:rsidRPr="00EA4A54">
        <w:rPr>
          <w:rFonts w:cstheme="minorHAnsi"/>
          <w:b/>
        </w:rPr>
        <w:lastRenderedPageBreak/>
        <w:t>I am a Research Administrator.  How</w:t>
      </w:r>
      <w:r w:rsidRPr="00EA4A54">
        <w:rPr>
          <w:rFonts w:cstheme="minorHAnsi"/>
        </w:rPr>
        <w:t xml:space="preserve"> </w:t>
      </w:r>
      <w:r w:rsidRPr="00EA4A54">
        <w:rPr>
          <w:rFonts w:cstheme="minorHAnsi"/>
          <w:b/>
        </w:rPr>
        <w:t>do I access the Higher Education Crisis Financial Impact Tracker app?</w:t>
      </w:r>
    </w:p>
    <w:bookmarkEnd w:id="7"/>
    <w:p w:rsidR="00564B02" w:rsidRDefault="009146C1">
      <w:pPr>
        <w:rPr>
          <w:rFonts w:cstheme="minorHAnsi"/>
        </w:rPr>
      </w:pPr>
      <w:r w:rsidRPr="00EA4A54">
        <w:rPr>
          <w:rFonts w:cstheme="minorHAnsi"/>
        </w:rPr>
        <w:t xml:space="preserve">You will receive an e-mail with a link to the </w:t>
      </w:r>
      <w:proofErr w:type="spellStart"/>
      <w:r w:rsidRPr="00EA4A54">
        <w:rPr>
          <w:rFonts w:cstheme="minorHAnsi"/>
        </w:rPr>
        <w:t>PowerBI</w:t>
      </w:r>
      <w:proofErr w:type="spellEnd"/>
      <w:r w:rsidRPr="00EA4A54">
        <w:rPr>
          <w:rFonts w:cstheme="minorHAnsi"/>
        </w:rPr>
        <w:t xml:space="preserve"> report, which contains the app.  You will be able to access all of the sponsored programs for Principal Investigators in your school</w:t>
      </w:r>
      <w:r w:rsidR="00FF583A" w:rsidRPr="00EA4A54">
        <w:rPr>
          <w:rFonts w:cstheme="minorHAnsi"/>
        </w:rPr>
        <w:t xml:space="preserve"> or unit</w:t>
      </w:r>
      <w:r w:rsidRPr="00EA4A54">
        <w:rPr>
          <w:rFonts w:cstheme="minorHAnsi"/>
        </w:rPr>
        <w:t>, based upon security roles that have been established.</w:t>
      </w:r>
      <w:r w:rsidR="00EA4A54" w:rsidRPr="00EA4A54">
        <w:rPr>
          <w:rFonts w:cstheme="minorHAnsi"/>
        </w:rPr>
        <w:t xml:space="preserve">  It is critical that if you are keying data for the faculty member, that you sit with them and get the PI</w:t>
      </w:r>
      <w:r w:rsidR="0038503B">
        <w:rPr>
          <w:rFonts w:cstheme="minorHAnsi"/>
        </w:rPr>
        <w:t>’s</w:t>
      </w:r>
      <w:r w:rsidR="00EA4A54" w:rsidRPr="00EA4A54">
        <w:rPr>
          <w:rFonts w:cstheme="minorHAnsi"/>
        </w:rPr>
        <w:t xml:space="preserve"> information.  The PI is the only person who should be setting the</w:t>
      </w:r>
      <w:r w:rsidR="0038503B">
        <w:rPr>
          <w:rFonts w:cstheme="minorHAnsi"/>
        </w:rPr>
        <w:t xml:space="preserve"> percentage of loss values for p</w:t>
      </w:r>
      <w:r w:rsidR="00EA4A54" w:rsidRPr="00EA4A54">
        <w:rPr>
          <w:rFonts w:cstheme="minorHAnsi"/>
        </w:rPr>
        <w:t>ersonnel</w:t>
      </w:r>
      <w:r w:rsidR="0038503B">
        <w:rPr>
          <w:rFonts w:cstheme="minorHAnsi"/>
        </w:rPr>
        <w:t xml:space="preserve"> or estimating losses for OTPS costs.</w:t>
      </w:r>
    </w:p>
    <w:p w:rsidR="0077026E" w:rsidRPr="00573397" w:rsidRDefault="00902555" w:rsidP="0077026E">
      <w:pPr>
        <w:rPr>
          <w:rFonts w:cstheme="minorHAnsi"/>
        </w:rPr>
      </w:pPr>
      <w:r>
        <w:rPr>
          <w:rFonts w:cstheme="minorHAnsi"/>
        </w:rPr>
        <w:t>Paste the link into a Google Chrome incognito window or Mozilla Firefox private window.</w:t>
      </w:r>
      <w:r w:rsidR="0077026E">
        <w:rPr>
          <w:rFonts w:cstheme="minorHAnsi"/>
        </w:rPr>
        <w:t xml:space="preserve">  Do not use Microsoft Internet Explorer (IE) or Microsoft Edge.</w:t>
      </w:r>
    </w:p>
    <w:p w:rsidR="00902555" w:rsidRDefault="00902555">
      <w:pPr>
        <w:rPr>
          <w:rFonts w:cstheme="minorHAnsi"/>
        </w:rPr>
      </w:pPr>
      <w:r>
        <w:rPr>
          <w:rFonts w:cstheme="minorHAnsi"/>
        </w:rPr>
        <w:t>You will then see this screen:</w:t>
      </w:r>
    </w:p>
    <w:p w:rsidR="00902555" w:rsidRDefault="00902555">
      <w:pPr>
        <w:rPr>
          <w:rFonts w:cstheme="minorHAnsi"/>
        </w:rPr>
      </w:pPr>
      <w:r>
        <w:rPr>
          <w:noProof/>
        </w:rPr>
        <w:drawing>
          <wp:inline distT="0" distB="0" distL="0" distR="0" wp14:anchorId="5A964F3C" wp14:editId="4E0333BC">
            <wp:extent cx="2688774" cy="154030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697473" cy="1545283"/>
                    </a:xfrm>
                    <a:prstGeom prst="rect">
                      <a:avLst/>
                    </a:prstGeom>
                  </pic:spPr>
                </pic:pic>
              </a:graphicData>
            </a:graphic>
          </wp:inline>
        </w:drawing>
      </w:r>
    </w:p>
    <w:p w:rsidR="00902555" w:rsidRDefault="00902555">
      <w:pPr>
        <w:rPr>
          <w:rFonts w:cstheme="minorHAnsi"/>
        </w:rPr>
      </w:pPr>
      <w:r>
        <w:rPr>
          <w:rFonts w:cstheme="minorHAnsi"/>
        </w:rPr>
        <w:t>Select “Sign In.”</w:t>
      </w:r>
    </w:p>
    <w:p w:rsidR="00902555" w:rsidRPr="00902555" w:rsidRDefault="00902555" w:rsidP="00902555">
      <w:pPr>
        <w:rPr>
          <w:color w:val="000000"/>
          <w:szCs w:val="24"/>
        </w:rPr>
      </w:pPr>
      <w:r w:rsidRPr="00573397">
        <w:rPr>
          <w:rFonts w:cstheme="minorHAnsi"/>
        </w:rPr>
        <w:t>Sign in using your University credentials (use your “</w:t>
      </w:r>
      <w:r w:rsidR="00705455">
        <w:rPr>
          <w:rFonts w:cstheme="minorHAnsi"/>
        </w:rPr>
        <w:t>computingID</w:t>
      </w:r>
      <w:r w:rsidRPr="00573397">
        <w:rPr>
          <w:rFonts w:cstheme="minorHAnsi"/>
        </w:rPr>
        <w:t>@virginia.edu” e-mail account and eservices password.)</w:t>
      </w:r>
      <w:r>
        <w:rPr>
          <w:rFonts w:cstheme="minorHAnsi"/>
        </w:rPr>
        <w:t xml:space="preserve">  </w:t>
      </w:r>
      <w:r w:rsidRPr="00902555">
        <w:rPr>
          <w:color w:val="000000"/>
          <w:szCs w:val="24"/>
        </w:rPr>
        <w:t xml:space="preserve">If you experience password issues while signing in with </w:t>
      </w:r>
      <w:hyperlink r:id="rId31" w:history="1">
        <w:r w:rsidR="002279DA" w:rsidRPr="00A30AA5">
          <w:rPr>
            <w:rStyle w:val="Hyperlink"/>
            <w:szCs w:val="24"/>
          </w:rPr>
          <w:t>computingID@virginia.edu</w:t>
        </w:r>
      </w:hyperlink>
      <w:r w:rsidRPr="00902555">
        <w:rPr>
          <w:color w:val="000000"/>
          <w:szCs w:val="24"/>
        </w:rPr>
        <w:t>, please go to the identity portal at </w:t>
      </w:r>
      <w:hyperlink r:id="rId32" w:history="1">
        <w:r w:rsidRPr="00902555">
          <w:rPr>
            <w:rStyle w:val="Hyperlink"/>
            <w:szCs w:val="24"/>
          </w:rPr>
          <w:t>https://identity.virginia.edu/identity/self-service/uva/autologin.jsf</w:t>
        </w:r>
      </w:hyperlink>
      <w:r w:rsidRPr="00902555">
        <w:rPr>
          <w:color w:val="000000"/>
          <w:szCs w:val="24"/>
        </w:rPr>
        <w:t xml:space="preserve"> to reset your eservices password.</w:t>
      </w:r>
    </w:p>
    <w:p w:rsidR="00902555" w:rsidRPr="00573397" w:rsidRDefault="00902555" w:rsidP="00902555">
      <w:pPr>
        <w:rPr>
          <w:rFonts w:cstheme="minorHAnsi"/>
        </w:rPr>
      </w:pPr>
    </w:p>
    <w:p w:rsidR="00902555" w:rsidRDefault="00902555" w:rsidP="00902555">
      <w:pPr>
        <w:rPr>
          <w:rFonts w:cstheme="minorHAnsi"/>
        </w:rPr>
      </w:pPr>
      <w:r w:rsidRPr="00573397">
        <w:rPr>
          <w:rFonts w:cstheme="minorHAnsi"/>
          <w:noProof/>
        </w:rPr>
        <w:drawing>
          <wp:inline distT="0" distB="0" distL="0" distR="0" wp14:anchorId="7612EFEF" wp14:editId="4F8BA706">
            <wp:extent cx="2578008" cy="2911033"/>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581664" cy="2915161"/>
                    </a:xfrm>
                    <a:prstGeom prst="rect">
                      <a:avLst/>
                    </a:prstGeom>
                  </pic:spPr>
                </pic:pic>
              </a:graphicData>
            </a:graphic>
          </wp:inline>
        </w:drawing>
      </w:r>
    </w:p>
    <w:p w:rsidR="005F013E" w:rsidRPr="00573397" w:rsidRDefault="005F013E" w:rsidP="005F013E">
      <w:pPr>
        <w:rPr>
          <w:rFonts w:cstheme="minorHAnsi"/>
          <w:b/>
        </w:rPr>
      </w:pPr>
      <w:bookmarkStart w:id="8" w:name="ErrorMsg"/>
      <w:r w:rsidRPr="00573397">
        <w:rPr>
          <w:rFonts w:cstheme="minorHAnsi"/>
          <w:b/>
        </w:rPr>
        <w:lastRenderedPageBreak/>
        <w:t>Why am I getting the “AADSTS900023: Specified tenant identifier '7b3480c7-3707-4873-8b77-e216733a65ac:' is neither a valid DNS name, nor a valid external domain” error message when I attempt to access the app?</w:t>
      </w:r>
    </w:p>
    <w:bookmarkEnd w:id="8"/>
    <w:p w:rsidR="005F013E" w:rsidRPr="00573397" w:rsidRDefault="005F013E">
      <w:pPr>
        <w:rPr>
          <w:rFonts w:cstheme="minorHAnsi"/>
        </w:rPr>
      </w:pPr>
      <w:r w:rsidRPr="00573397">
        <w:rPr>
          <w:rFonts w:cstheme="minorHAnsi"/>
        </w:rPr>
        <w:t xml:space="preserve">If you are a researcher but are not named as the Project PI on </w:t>
      </w:r>
      <w:r w:rsidR="00CE617E" w:rsidRPr="00573397">
        <w:rPr>
          <w:rFonts w:cstheme="minorHAnsi"/>
        </w:rPr>
        <w:t>any project</w:t>
      </w:r>
      <w:r w:rsidRPr="00573397">
        <w:rPr>
          <w:rFonts w:cstheme="minorHAnsi"/>
        </w:rPr>
        <w:t xml:space="preserve"> in Oracle</w:t>
      </w:r>
      <w:r w:rsidR="00CE617E" w:rsidRPr="00573397">
        <w:rPr>
          <w:rFonts w:cstheme="minorHAnsi"/>
        </w:rPr>
        <w:t>, you will encounter that</w:t>
      </w:r>
      <w:r w:rsidRPr="00573397">
        <w:rPr>
          <w:rFonts w:cstheme="minorHAnsi"/>
        </w:rPr>
        <w:t xml:space="preserve"> error</w:t>
      </w:r>
      <w:r w:rsidR="00CE617E" w:rsidRPr="00573397">
        <w:rPr>
          <w:rFonts w:cstheme="minorHAnsi"/>
        </w:rPr>
        <w:t>.</w:t>
      </w:r>
    </w:p>
    <w:p w:rsidR="009607C5" w:rsidRDefault="009607C5" w:rsidP="001A28F2">
      <w:pPr>
        <w:rPr>
          <w:rFonts w:cstheme="minorHAnsi"/>
          <w:b/>
        </w:rPr>
      </w:pPr>
      <w:bookmarkStart w:id="9" w:name="Frequency"/>
    </w:p>
    <w:p w:rsidR="009607C5" w:rsidRDefault="009607C5" w:rsidP="001A28F2">
      <w:pPr>
        <w:rPr>
          <w:rFonts w:cstheme="minorHAnsi"/>
          <w:b/>
        </w:rPr>
      </w:pPr>
    </w:p>
    <w:p w:rsidR="001A28F2" w:rsidRPr="00573397" w:rsidRDefault="001A28F2" w:rsidP="001A28F2">
      <w:pPr>
        <w:rPr>
          <w:rFonts w:cstheme="minorHAnsi"/>
          <w:b/>
        </w:rPr>
      </w:pPr>
      <w:r w:rsidRPr="00573397">
        <w:rPr>
          <w:rFonts w:cstheme="minorHAnsi"/>
          <w:b/>
        </w:rPr>
        <w:t>How frequently will I have to submit information using the app?</w:t>
      </w:r>
    </w:p>
    <w:bookmarkEnd w:id="9"/>
    <w:p w:rsidR="00FF3CEE" w:rsidRPr="00573397" w:rsidRDefault="00FF3CEE" w:rsidP="00FF3CEE">
      <w:pPr>
        <w:rPr>
          <w:rFonts w:cstheme="minorHAnsi"/>
          <w:color w:val="252423"/>
          <w:szCs w:val="20"/>
          <w:shd w:val="clear" w:color="auto" w:fill="FFFFFF"/>
        </w:rPr>
      </w:pPr>
      <w:r w:rsidRPr="00573397">
        <w:rPr>
          <w:rFonts w:cstheme="minorHAnsi"/>
          <w:color w:val="252423"/>
          <w:szCs w:val="20"/>
          <w:shd w:val="clear" w:color="auto" w:fill="FFFFFF"/>
        </w:rPr>
        <w:t>This application is designed to capture data by month/period.  Data will need to be entered for every month in the application.</w:t>
      </w:r>
    </w:p>
    <w:p w:rsidR="00573397" w:rsidRDefault="00573397">
      <w:pPr>
        <w:rPr>
          <w:rStyle w:val="Strong"/>
          <w:rFonts w:cstheme="minorHAnsi"/>
          <w:color w:val="252423"/>
          <w:szCs w:val="20"/>
          <w:shd w:val="clear" w:color="auto" w:fill="FFFFFF"/>
        </w:rPr>
      </w:pPr>
      <w:bookmarkStart w:id="10" w:name="Compliance"/>
    </w:p>
    <w:p w:rsidR="00573397" w:rsidRDefault="00573397">
      <w:pPr>
        <w:rPr>
          <w:rStyle w:val="Strong"/>
          <w:rFonts w:cstheme="minorHAnsi"/>
          <w:color w:val="252423"/>
          <w:szCs w:val="20"/>
          <w:shd w:val="clear" w:color="auto" w:fill="FFFFFF"/>
        </w:rPr>
      </w:pPr>
    </w:p>
    <w:p w:rsidR="003A5DF8" w:rsidRPr="00573397" w:rsidRDefault="003A5DF8">
      <w:pPr>
        <w:rPr>
          <w:rFonts w:cstheme="minorHAnsi"/>
          <w:sz w:val="24"/>
        </w:rPr>
      </w:pPr>
      <w:r w:rsidRPr="00573397">
        <w:rPr>
          <w:rStyle w:val="Strong"/>
          <w:rFonts w:cstheme="minorHAnsi"/>
          <w:color w:val="252423"/>
          <w:szCs w:val="20"/>
          <w:shd w:val="clear" w:color="auto" w:fill="FFFFFF"/>
        </w:rPr>
        <w:t>What if</w:t>
      </w:r>
      <w:r w:rsidR="0038503B">
        <w:rPr>
          <w:rStyle w:val="Strong"/>
          <w:rFonts w:cstheme="minorHAnsi"/>
          <w:color w:val="252423"/>
          <w:szCs w:val="20"/>
          <w:shd w:val="clear" w:color="auto" w:fill="FFFFFF"/>
        </w:rPr>
        <w:t>, as a PI,</w:t>
      </w:r>
      <w:r w:rsidRPr="00573397">
        <w:rPr>
          <w:rStyle w:val="Strong"/>
          <w:rFonts w:cstheme="minorHAnsi"/>
          <w:color w:val="252423"/>
          <w:szCs w:val="20"/>
          <w:shd w:val="clear" w:color="auto" w:fill="FFFFFF"/>
        </w:rPr>
        <w:t xml:space="preserve"> I don’t submit the information for myself or my employees?</w:t>
      </w:r>
    </w:p>
    <w:bookmarkEnd w:id="10"/>
    <w:p w:rsidR="00FF3CEE" w:rsidRPr="00573397" w:rsidRDefault="00FF3CEE" w:rsidP="00FF3CEE">
      <w:pPr>
        <w:pStyle w:val="NormalWeb"/>
        <w:shd w:val="clear" w:color="auto" w:fill="FFFFFF"/>
        <w:spacing w:before="0" w:beforeAutospacing="0" w:after="0" w:afterAutospacing="0"/>
        <w:rPr>
          <w:rFonts w:asciiTheme="minorHAnsi" w:hAnsiTheme="minorHAnsi" w:cstheme="minorHAnsi"/>
        </w:rPr>
      </w:pPr>
      <w:r w:rsidRPr="00573397">
        <w:rPr>
          <w:rFonts w:asciiTheme="minorHAnsi" w:hAnsiTheme="minorHAnsi" w:cstheme="minorHAnsi"/>
          <w:color w:val="252423"/>
          <w:sz w:val="22"/>
          <w:szCs w:val="20"/>
        </w:rPr>
        <w:t>Use of this system is critical to collect the information federal agencies are expecting UVA to be able to provide.  Compliance is in your best interest, as well as the University’s best interest. </w:t>
      </w:r>
    </w:p>
    <w:p w:rsidR="000D15CC" w:rsidRDefault="000D15CC" w:rsidP="00D172FE">
      <w:pPr>
        <w:pStyle w:val="NormalWeb"/>
        <w:shd w:val="clear" w:color="auto" w:fill="FFFFFF"/>
        <w:spacing w:before="0" w:beforeAutospacing="0" w:after="0" w:afterAutospacing="0"/>
        <w:rPr>
          <w:rFonts w:asciiTheme="minorHAnsi" w:hAnsiTheme="minorHAnsi" w:cstheme="minorHAnsi"/>
          <w:color w:val="252423"/>
          <w:sz w:val="22"/>
          <w:szCs w:val="20"/>
        </w:rPr>
      </w:pPr>
    </w:p>
    <w:p w:rsidR="00573397" w:rsidRDefault="00573397" w:rsidP="00D172FE">
      <w:pPr>
        <w:pStyle w:val="NormalWeb"/>
        <w:shd w:val="clear" w:color="auto" w:fill="FFFFFF"/>
        <w:spacing w:before="0" w:beforeAutospacing="0" w:after="0" w:afterAutospacing="0"/>
        <w:rPr>
          <w:rFonts w:asciiTheme="minorHAnsi" w:hAnsiTheme="minorHAnsi" w:cstheme="minorHAnsi"/>
          <w:color w:val="252423"/>
          <w:sz w:val="22"/>
          <w:szCs w:val="20"/>
        </w:rPr>
      </w:pPr>
    </w:p>
    <w:p w:rsidR="009607C5" w:rsidRDefault="009607C5" w:rsidP="000819D8">
      <w:pPr>
        <w:rPr>
          <w:rStyle w:val="Hyperlink"/>
          <w:rFonts w:cstheme="minorHAnsi"/>
          <w:b/>
          <w:color w:val="auto"/>
          <w:szCs w:val="20"/>
          <w:u w:val="none"/>
          <w:shd w:val="clear" w:color="auto" w:fill="FFFFFF"/>
        </w:rPr>
      </w:pPr>
      <w:bookmarkStart w:id="11" w:name="ReportingStatus"/>
      <w:bookmarkStart w:id="12" w:name="Help"/>
    </w:p>
    <w:p w:rsidR="000819D8" w:rsidRPr="000819D8" w:rsidRDefault="000819D8" w:rsidP="000819D8">
      <w:pPr>
        <w:rPr>
          <w:rFonts w:cstheme="minorHAnsi"/>
          <w:b/>
          <w:sz w:val="24"/>
        </w:rPr>
      </w:pPr>
      <w:r w:rsidRPr="000819D8">
        <w:rPr>
          <w:rStyle w:val="Hyperlink"/>
          <w:rFonts w:cstheme="minorHAnsi"/>
          <w:b/>
          <w:color w:val="auto"/>
          <w:szCs w:val="20"/>
          <w:u w:val="none"/>
          <w:shd w:val="clear" w:color="auto" w:fill="FFFFFF"/>
        </w:rPr>
        <w:t>How can I tell the status of which grants have been reported and which haven’t?</w:t>
      </w:r>
    </w:p>
    <w:bookmarkEnd w:id="11"/>
    <w:p w:rsidR="0038503B" w:rsidRPr="000819D8" w:rsidRDefault="000819D8" w:rsidP="000D15CC">
      <w:pPr>
        <w:rPr>
          <w:rStyle w:val="Strong"/>
          <w:rFonts w:cstheme="minorHAnsi"/>
          <w:b w:val="0"/>
          <w:color w:val="252423"/>
          <w:szCs w:val="20"/>
          <w:shd w:val="clear" w:color="auto" w:fill="FFFFFF"/>
        </w:rPr>
      </w:pPr>
      <w:r>
        <w:rPr>
          <w:rStyle w:val="Strong"/>
          <w:rFonts w:cstheme="minorHAnsi"/>
          <w:b w:val="0"/>
          <w:color w:val="252423"/>
          <w:szCs w:val="20"/>
          <w:shd w:val="clear" w:color="auto" w:fill="FFFFFF"/>
        </w:rPr>
        <w:t xml:space="preserve">Research Administrators have access to two tabs in the </w:t>
      </w:r>
      <w:proofErr w:type="spellStart"/>
      <w:r>
        <w:rPr>
          <w:rStyle w:val="Strong"/>
          <w:rFonts w:cstheme="minorHAnsi"/>
          <w:b w:val="0"/>
          <w:color w:val="252423"/>
          <w:szCs w:val="20"/>
          <w:shd w:val="clear" w:color="auto" w:fill="FFFFFF"/>
        </w:rPr>
        <w:t>PowerBI</w:t>
      </w:r>
      <w:proofErr w:type="spellEnd"/>
      <w:r>
        <w:rPr>
          <w:rStyle w:val="Strong"/>
          <w:rFonts w:cstheme="minorHAnsi"/>
          <w:b w:val="0"/>
          <w:color w:val="252423"/>
          <w:szCs w:val="20"/>
          <w:shd w:val="clear" w:color="auto" w:fill="FFFFFF"/>
        </w:rPr>
        <w:t xml:space="preserve"> report.  One will show the status for reporting estimated losses associated with personnel costs; the other will show the status for reporting estimated losses associated with OTPS costs.</w:t>
      </w:r>
    </w:p>
    <w:p w:rsidR="000819D8" w:rsidRDefault="000819D8" w:rsidP="000D15CC">
      <w:pPr>
        <w:rPr>
          <w:rStyle w:val="Strong"/>
          <w:rFonts w:cstheme="minorHAnsi"/>
          <w:color w:val="252423"/>
          <w:szCs w:val="20"/>
          <w:shd w:val="clear" w:color="auto" w:fill="FFFFFF"/>
        </w:rPr>
      </w:pPr>
    </w:p>
    <w:p w:rsidR="009607C5" w:rsidRDefault="009607C5" w:rsidP="000D15CC">
      <w:pPr>
        <w:rPr>
          <w:rStyle w:val="Strong"/>
          <w:rFonts w:cstheme="minorHAnsi"/>
          <w:color w:val="252423"/>
          <w:szCs w:val="20"/>
          <w:shd w:val="clear" w:color="auto" w:fill="FFFFFF"/>
        </w:rPr>
      </w:pPr>
    </w:p>
    <w:p w:rsidR="000D15CC" w:rsidRPr="00573397" w:rsidRDefault="000D15CC" w:rsidP="000D15CC">
      <w:pPr>
        <w:rPr>
          <w:rFonts w:cstheme="minorHAnsi"/>
          <w:sz w:val="24"/>
        </w:rPr>
      </w:pPr>
      <w:r w:rsidRPr="00573397">
        <w:rPr>
          <w:rStyle w:val="Strong"/>
          <w:rFonts w:cstheme="minorHAnsi"/>
          <w:color w:val="252423"/>
          <w:szCs w:val="20"/>
          <w:shd w:val="clear" w:color="auto" w:fill="FFFFFF"/>
        </w:rPr>
        <w:t>Whom do I contact if I have questions?</w:t>
      </w:r>
    </w:p>
    <w:bookmarkEnd w:id="12"/>
    <w:p w:rsidR="000D15CC" w:rsidRDefault="000D15CC" w:rsidP="00D172FE">
      <w:pPr>
        <w:pStyle w:val="NormalWeb"/>
        <w:shd w:val="clear" w:color="auto" w:fill="FFFFFF"/>
        <w:spacing w:before="0" w:beforeAutospacing="0" w:after="0" w:afterAutospacing="0"/>
        <w:rPr>
          <w:rFonts w:asciiTheme="minorHAnsi" w:hAnsiTheme="minorHAnsi" w:cstheme="minorHAnsi"/>
          <w:color w:val="252423"/>
          <w:sz w:val="22"/>
          <w:szCs w:val="20"/>
        </w:rPr>
      </w:pPr>
      <w:r w:rsidRPr="00573397">
        <w:rPr>
          <w:rFonts w:asciiTheme="minorHAnsi" w:hAnsiTheme="minorHAnsi" w:cstheme="minorHAnsi"/>
          <w:color w:val="252423"/>
          <w:sz w:val="22"/>
          <w:szCs w:val="20"/>
        </w:rPr>
        <w:t xml:space="preserve">Please send an e-mail to </w:t>
      </w:r>
      <w:hyperlink r:id="rId33" w:history="1">
        <w:r w:rsidR="00754C3F" w:rsidRPr="00573397">
          <w:rPr>
            <w:rStyle w:val="Hyperlink"/>
            <w:rFonts w:asciiTheme="minorHAnsi" w:hAnsiTheme="minorHAnsi" w:cstheme="minorHAnsi"/>
            <w:sz w:val="22"/>
            <w:szCs w:val="20"/>
          </w:rPr>
          <w:t>osp-apphelp@virginia.edu</w:t>
        </w:r>
      </w:hyperlink>
      <w:r w:rsidR="00F168F9" w:rsidRPr="00573397">
        <w:rPr>
          <w:rFonts w:asciiTheme="minorHAnsi" w:hAnsiTheme="minorHAnsi" w:cstheme="minorHAnsi"/>
          <w:color w:val="252423"/>
          <w:sz w:val="22"/>
          <w:szCs w:val="20"/>
        </w:rPr>
        <w:t xml:space="preserve"> </w:t>
      </w:r>
      <w:r w:rsidRPr="00573397">
        <w:rPr>
          <w:rFonts w:asciiTheme="minorHAnsi" w:hAnsiTheme="minorHAnsi" w:cstheme="minorHAnsi"/>
          <w:color w:val="252423"/>
          <w:sz w:val="22"/>
          <w:szCs w:val="20"/>
        </w:rPr>
        <w:t>if you have any questions about the app.</w:t>
      </w:r>
    </w:p>
    <w:p w:rsidR="003F1520" w:rsidRDefault="003F1520" w:rsidP="00D172FE">
      <w:pPr>
        <w:pStyle w:val="NormalWeb"/>
        <w:shd w:val="clear" w:color="auto" w:fill="FFFFFF"/>
        <w:spacing w:before="0" w:beforeAutospacing="0" w:after="0" w:afterAutospacing="0"/>
        <w:rPr>
          <w:rFonts w:asciiTheme="minorHAnsi" w:hAnsiTheme="minorHAnsi" w:cstheme="minorHAnsi"/>
          <w:color w:val="252423"/>
          <w:sz w:val="22"/>
          <w:szCs w:val="20"/>
        </w:rPr>
      </w:pPr>
    </w:p>
    <w:p w:rsidR="003F1520" w:rsidRDefault="003F1520" w:rsidP="0038503B">
      <w:pPr>
        <w:pStyle w:val="NormalWeb"/>
        <w:shd w:val="clear" w:color="auto" w:fill="FFFFFF"/>
        <w:spacing w:before="0" w:beforeAutospacing="0" w:after="0" w:afterAutospacing="0"/>
        <w:jc w:val="center"/>
        <w:rPr>
          <w:rFonts w:asciiTheme="minorHAnsi" w:hAnsiTheme="minorHAnsi" w:cstheme="minorHAnsi"/>
          <w:color w:val="252423"/>
          <w:sz w:val="22"/>
          <w:szCs w:val="20"/>
        </w:rPr>
      </w:pPr>
    </w:p>
    <w:p w:rsidR="000819D8" w:rsidRDefault="000819D8" w:rsidP="0038503B">
      <w:pPr>
        <w:pStyle w:val="NormalWeb"/>
        <w:shd w:val="clear" w:color="auto" w:fill="FFFFFF"/>
        <w:spacing w:before="0" w:beforeAutospacing="0" w:after="0" w:afterAutospacing="0"/>
        <w:jc w:val="center"/>
        <w:rPr>
          <w:rFonts w:asciiTheme="minorHAnsi" w:hAnsiTheme="minorHAnsi" w:cstheme="minorHAnsi"/>
          <w:color w:val="252423"/>
          <w:sz w:val="22"/>
          <w:szCs w:val="20"/>
        </w:rPr>
      </w:pPr>
    </w:p>
    <w:p w:rsidR="009607C5" w:rsidRDefault="009607C5" w:rsidP="0038503B">
      <w:pPr>
        <w:pStyle w:val="NormalWeb"/>
        <w:shd w:val="clear" w:color="auto" w:fill="FFFFFF"/>
        <w:spacing w:before="0" w:beforeAutospacing="0" w:after="0" w:afterAutospacing="0"/>
        <w:jc w:val="center"/>
        <w:rPr>
          <w:rFonts w:asciiTheme="minorHAnsi" w:hAnsiTheme="minorHAnsi" w:cstheme="minorHAnsi"/>
          <w:b/>
          <w:sz w:val="28"/>
          <w:szCs w:val="20"/>
        </w:rPr>
      </w:pPr>
      <w:bookmarkStart w:id="13" w:name="PersonnelCosts"/>
    </w:p>
    <w:p w:rsidR="009607C5" w:rsidRDefault="009607C5" w:rsidP="0038503B">
      <w:pPr>
        <w:pStyle w:val="NormalWeb"/>
        <w:shd w:val="clear" w:color="auto" w:fill="FFFFFF"/>
        <w:spacing w:before="0" w:beforeAutospacing="0" w:after="0" w:afterAutospacing="0"/>
        <w:jc w:val="center"/>
        <w:rPr>
          <w:rFonts w:asciiTheme="minorHAnsi" w:hAnsiTheme="minorHAnsi" w:cstheme="minorHAnsi"/>
          <w:b/>
          <w:sz w:val="28"/>
          <w:szCs w:val="20"/>
        </w:rPr>
      </w:pPr>
    </w:p>
    <w:p w:rsidR="009607C5" w:rsidRDefault="009607C5" w:rsidP="0038503B">
      <w:pPr>
        <w:pStyle w:val="NormalWeb"/>
        <w:shd w:val="clear" w:color="auto" w:fill="FFFFFF"/>
        <w:spacing w:before="0" w:beforeAutospacing="0" w:after="0" w:afterAutospacing="0"/>
        <w:jc w:val="center"/>
        <w:rPr>
          <w:rFonts w:asciiTheme="minorHAnsi" w:hAnsiTheme="minorHAnsi" w:cstheme="minorHAnsi"/>
          <w:b/>
          <w:sz w:val="28"/>
          <w:szCs w:val="20"/>
        </w:rPr>
      </w:pPr>
    </w:p>
    <w:p w:rsidR="009607C5" w:rsidRDefault="009607C5" w:rsidP="0038503B">
      <w:pPr>
        <w:pStyle w:val="NormalWeb"/>
        <w:shd w:val="clear" w:color="auto" w:fill="FFFFFF"/>
        <w:spacing w:before="0" w:beforeAutospacing="0" w:after="0" w:afterAutospacing="0"/>
        <w:jc w:val="center"/>
        <w:rPr>
          <w:rFonts w:asciiTheme="minorHAnsi" w:hAnsiTheme="minorHAnsi" w:cstheme="minorHAnsi"/>
          <w:b/>
          <w:sz w:val="28"/>
          <w:szCs w:val="20"/>
        </w:rPr>
      </w:pPr>
    </w:p>
    <w:p w:rsidR="009607C5" w:rsidRDefault="009607C5" w:rsidP="0038503B">
      <w:pPr>
        <w:pStyle w:val="NormalWeb"/>
        <w:shd w:val="clear" w:color="auto" w:fill="FFFFFF"/>
        <w:spacing w:before="0" w:beforeAutospacing="0" w:after="0" w:afterAutospacing="0"/>
        <w:jc w:val="center"/>
        <w:rPr>
          <w:rFonts w:asciiTheme="minorHAnsi" w:hAnsiTheme="minorHAnsi" w:cstheme="minorHAnsi"/>
          <w:b/>
          <w:sz w:val="28"/>
          <w:szCs w:val="20"/>
        </w:rPr>
      </w:pPr>
    </w:p>
    <w:p w:rsidR="009607C5" w:rsidRDefault="009607C5" w:rsidP="0038503B">
      <w:pPr>
        <w:pStyle w:val="NormalWeb"/>
        <w:shd w:val="clear" w:color="auto" w:fill="FFFFFF"/>
        <w:spacing w:before="0" w:beforeAutospacing="0" w:after="0" w:afterAutospacing="0"/>
        <w:jc w:val="center"/>
        <w:rPr>
          <w:rFonts w:asciiTheme="minorHAnsi" w:hAnsiTheme="minorHAnsi" w:cstheme="minorHAnsi"/>
          <w:b/>
          <w:sz w:val="28"/>
          <w:szCs w:val="20"/>
        </w:rPr>
      </w:pPr>
    </w:p>
    <w:p w:rsidR="0038503B" w:rsidRPr="0038503B" w:rsidRDefault="0038503B" w:rsidP="0038503B">
      <w:pPr>
        <w:pStyle w:val="NormalWeb"/>
        <w:shd w:val="clear" w:color="auto" w:fill="FFFFFF"/>
        <w:spacing w:before="0" w:beforeAutospacing="0" w:after="0" w:afterAutospacing="0"/>
        <w:jc w:val="center"/>
        <w:rPr>
          <w:rFonts w:asciiTheme="minorHAnsi" w:hAnsiTheme="minorHAnsi" w:cstheme="minorHAnsi"/>
          <w:b/>
          <w:sz w:val="28"/>
          <w:szCs w:val="20"/>
        </w:rPr>
      </w:pPr>
      <w:r w:rsidRPr="0038503B">
        <w:rPr>
          <w:rFonts w:asciiTheme="minorHAnsi" w:hAnsiTheme="minorHAnsi" w:cstheme="minorHAnsi"/>
          <w:b/>
          <w:sz w:val="28"/>
          <w:szCs w:val="20"/>
        </w:rPr>
        <w:lastRenderedPageBreak/>
        <w:t>Personnel Costs</w:t>
      </w:r>
      <w:bookmarkEnd w:id="13"/>
    </w:p>
    <w:p w:rsidR="002F3E46" w:rsidRDefault="002F3E46" w:rsidP="00D172FE">
      <w:pPr>
        <w:pStyle w:val="NormalWeb"/>
        <w:shd w:val="clear" w:color="auto" w:fill="FFFFFF"/>
        <w:spacing w:before="0" w:beforeAutospacing="0" w:after="0" w:afterAutospacing="0"/>
        <w:rPr>
          <w:rFonts w:asciiTheme="minorHAnsi" w:hAnsiTheme="minorHAnsi" w:cstheme="minorHAnsi"/>
          <w:color w:val="252423"/>
          <w:sz w:val="22"/>
          <w:szCs w:val="20"/>
        </w:rPr>
      </w:pPr>
    </w:p>
    <w:p w:rsidR="002F3E46" w:rsidRDefault="002F3E46" w:rsidP="00D172FE">
      <w:pPr>
        <w:pStyle w:val="NormalWeb"/>
        <w:shd w:val="clear" w:color="auto" w:fill="FFFFFF"/>
        <w:spacing w:before="0" w:beforeAutospacing="0" w:after="0" w:afterAutospacing="0"/>
        <w:rPr>
          <w:rFonts w:asciiTheme="minorHAnsi" w:hAnsiTheme="minorHAnsi" w:cstheme="minorHAnsi"/>
          <w:color w:val="252423"/>
          <w:sz w:val="22"/>
          <w:szCs w:val="20"/>
        </w:rPr>
      </w:pPr>
    </w:p>
    <w:p w:rsidR="002F3E46" w:rsidRPr="00573397" w:rsidRDefault="002F3E46" w:rsidP="002F3E46">
      <w:pPr>
        <w:rPr>
          <w:rFonts w:cstheme="minorHAnsi"/>
          <w:b/>
        </w:rPr>
      </w:pPr>
      <w:bookmarkStart w:id="14" w:name="Examples"/>
      <w:r w:rsidRPr="00573397">
        <w:rPr>
          <w:rFonts w:cstheme="minorHAnsi"/>
          <w:b/>
        </w:rPr>
        <w:t>Are there are examples of how estimated losses associated with personnel costs should be calculated?</w:t>
      </w:r>
    </w:p>
    <w:bookmarkEnd w:id="14"/>
    <w:p w:rsidR="002F3E46" w:rsidRPr="00573397" w:rsidRDefault="002F3E46" w:rsidP="002F3E46">
      <w:r w:rsidRPr="00573397">
        <w:t xml:space="preserve">It is important to understand what impact percentage we are asking you to provide.   It is your best estimate of the percent of time “lost”/”impact” that COVID has had on your research.    If you estimate a loss of 10% in the month of March, since we didn’t get closed down until mid-March, then you would enter 10% for March.   The data is by period (month), so you may put 50% for April, let’s say, or 100% if you believe that to be true, 60% for May and 70% for June, etc.  Whatever you deem as your best estimate is what you should include for each period for all periods available in the dropdown box.  </w:t>
      </w:r>
    </w:p>
    <w:p w:rsidR="002F3E46" w:rsidRPr="00573397" w:rsidRDefault="002F3E46" w:rsidP="002F3E46">
      <w:pPr>
        <w:rPr>
          <w:rFonts w:cstheme="minorHAnsi"/>
          <w:b/>
        </w:rPr>
      </w:pPr>
      <w:r w:rsidRPr="00573397">
        <w:t>It is important to note, this has no correlation to the percent of effort you promised to the sponsor.  It is the percent of impact of time lost from your perspective during the COVID shutdown.</w:t>
      </w:r>
    </w:p>
    <w:p w:rsidR="002F3E46" w:rsidRPr="00573397" w:rsidRDefault="002F3E46" w:rsidP="002F3E46">
      <w:pPr>
        <w:pStyle w:val="NormalWeb"/>
        <w:shd w:val="clear" w:color="auto" w:fill="FFFFFF"/>
        <w:spacing w:before="0" w:beforeAutospacing="0" w:after="0" w:afterAutospacing="0"/>
        <w:rPr>
          <w:rFonts w:asciiTheme="minorHAnsi" w:eastAsiaTheme="minorHAnsi" w:hAnsiTheme="minorHAnsi" w:cstheme="minorBidi"/>
          <w:sz w:val="22"/>
          <w:szCs w:val="22"/>
        </w:rPr>
      </w:pPr>
      <w:r w:rsidRPr="00573397">
        <w:rPr>
          <w:rFonts w:asciiTheme="minorHAnsi" w:eastAsiaTheme="minorHAnsi" w:hAnsiTheme="minorHAnsi" w:cstheme="minorBidi"/>
          <w:sz w:val="22"/>
          <w:szCs w:val="22"/>
        </w:rPr>
        <w:t>Percentages should be entered as a whole number (e.g., 50% would be entered as ’50,’ rather than ‘0.5’) based on the assessment or judgement that you make for the period you are entering the data.</w:t>
      </w:r>
    </w:p>
    <w:p w:rsidR="002F3E46" w:rsidRPr="00573397" w:rsidRDefault="002F3E46" w:rsidP="002F3E46">
      <w:pPr>
        <w:pStyle w:val="NormalWeb"/>
        <w:shd w:val="clear" w:color="auto" w:fill="FFFFFF"/>
        <w:spacing w:before="0" w:beforeAutospacing="0" w:after="0" w:afterAutospacing="0"/>
        <w:rPr>
          <w:rFonts w:asciiTheme="minorHAnsi" w:hAnsiTheme="minorHAnsi" w:cstheme="minorHAnsi"/>
          <w:color w:val="252423"/>
          <w:sz w:val="22"/>
          <w:szCs w:val="20"/>
        </w:rPr>
      </w:pPr>
    </w:p>
    <w:p w:rsidR="002F3E46" w:rsidRPr="00573397" w:rsidRDefault="002F3E46" w:rsidP="002F3E46">
      <w:pPr>
        <w:rPr>
          <w:color w:val="FF0000"/>
        </w:rPr>
      </w:pPr>
      <w:r w:rsidRPr="00573397">
        <w:rPr>
          <w:rFonts w:cstheme="minorHAnsi"/>
          <w:color w:val="252423"/>
          <w:szCs w:val="20"/>
        </w:rPr>
        <w:t xml:space="preserve">Keep in mind that these are judgement calls based on your best estimate using the information you have available.  </w:t>
      </w:r>
      <w:r w:rsidRPr="00573397">
        <w:rPr>
          <w:rFonts w:cstheme="minorHAnsi"/>
          <w:b/>
          <w:color w:val="252423"/>
        </w:rPr>
        <w:t>NOTE: Please ensure this data correlates with representations included in any progress report that has been filed or will be filed with the sponsor.</w:t>
      </w:r>
    </w:p>
    <w:p w:rsidR="009607C5" w:rsidRDefault="009607C5" w:rsidP="002F3E46">
      <w:pPr>
        <w:rPr>
          <w:b/>
        </w:rPr>
      </w:pPr>
      <w:bookmarkStart w:id="15" w:name="AcrossPayPeriods"/>
    </w:p>
    <w:p w:rsidR="009607C5" w:rsidRDefault="009607C5" w:rsidP="002F3E46">
      <w:pPr>
        <w:rPr>
          <w:b/>
        </w:rPr>
      </w:pPr>
    </w:p>
    <w:p w:rsidR="002F3E46" w:rsidRPr="004034A3" w:rsidRDefault="002F3E46" w:rsidP="002F3E46">
      <w:pPr>
        <w:rPr>
          <w:b/>
        </w:rPr>
      </w:pPr>
      <w:r w:rsidRPr="004034A3">
        <w:rPr>
          <w:b/>
        </w:rPr>
        <w:t>Can impact percentages and impact reasons be reported across pay periods for a given sponsored project?</w:t>
      </w:r>
      <w:bookmarkEnd w:id="15"/>
    </w:p>
    <w:p w:rsidR="002F3E46" w:rsidRDefault="004034A3" w:rsidP="00D172FE">
      <w:pPr>
        <w:pStyle w:val="NormalWeb"/>
        <w:shd w:val="clear" w:color="auto" w:fill="FFFFFF"/>
        <w:spacing w:before="0" w:beforeAutospacing="0" w:after="0" w:afterAutospacing="0"/>
        <w:rPr>
          <w:rFonts w:asciiTheme="minorHAnsi" w:hAnsiTheme="minorHAnsi" w:cstheme="minorHAnsi"/>
          <w:color w:val="252423"/>
          <w:sz w:val="22"/>
          <w:szCs w:val="20"/>
        </w:rPr>
      </w:pPr>
      <w:r>
        <w:rPr>
          <w:rFonts w:asciiTheme="minorHAnsi" w:hAnsiTheme="minorHAnsi" w:cstheme="minorHAnsi"/>
          <w:color w:val="252423"/>
          <w:sz w:val="22"/>
          <w:szCs w:val="20"/>
        </w:rPr>
        <w:t>No, the app was not designed to allow for reporting across pay periods.  Impact percentages and reasons must be reported on a pay period by pay period basis.</w:t>
      </w:r>
    </w:p>
    <w:p w:rsidR="002F3E46" w:rsidRDefault="002F3E46" w:rsidP="00D172FE">
      <w:pPr>
        <w:pStyle w:val="NormalWeb"/>
        <w:shd w:val="clear" w:color="auto" w:fill="FFFFFF"/>
        <w:spacing w:before="0" w:beforeAutospacing="0" w:after="0" w:afterAutospacing="0"/>
        <w:rPr>
          <w:rFonts w:asciiTheme="minorHAnsi" w:hAnsiTheme="minorHAnsi" w:cstheme="minorHAnsi"/>
          <w:color w:val="252423"/>
          <w:sz w:val="22"/>
          <w:szCs w:val="20"/>
        </w:rPr>
      </w:pPr>
    </w:p>
    <w:p w:rsidR="002F3E46" w:rsidRDefault="002F3E46" w:rsidP="00D172FE">
      <w:pPr>
        <w:pStyle w:val="NormalWeb"/>
        <w:shd w:val="clear" w:color="auto" w:fill="FFFFFF"/>
        <w:spacing w:before="0" w:beforeAutospacing="0" w:after="0" w:afterAutospacing="0"/>
        <w:rPr>
          <w:rFonts w:asciiTheme="minorHAnsi" w:hAnsiTheme="minorHAnsi" w:cstheme="minorHAnsi"/>
          <w:color w:val="252423"/>
          <w:sz w:val="22"/>
          <w:szCs w:val="20"/>
        </w:rPr>
      </w:pPr>
    </w:p>
    <w:p w:rsidR="0038503B" w:rsidRDefault="0038503B" w:rsidP="00D172FE">
      <w:pPr>
        <w:pStyle w:val="NormalWeb"/>
        <w:shd w:val="clear" w:color="auto" w:fill="FFFFFF"/>
        <w:spacing w:before="0" w:beforeAutospacing="0" w:after="0" w:afterAutospacing="0"/>
        <w:rPr>
          <w:rFonts w:asciiTheme="minorHAnsi" w:hAnsiTheme="minorHAnsi" w:cstheme="minorHAnsi"/>
          <w:color w:val="252423"/>
          <w:sz w:val="22"/>
          <w:szCs w:val="20"/>
        </w:rPr>
      </w:pPr>
    </w:p>
    <w:p w:rsidR="004034A3" w:rsidRDefault="004034A3" w:rsidP="00D172FE">
      <w:pPr>
        <w:pStyle w:val="NormalWeb"/>
        <w:shd w:val="clear" w:color="auto" w:fill="FFFFFF"/>
        <w:spacing w:before="0" w:beforeAutospacing="0" w:after="0" w:afterAutospacing="0"/>
        <w:rPr>
          <w:rFonts w:asciiTheme="minorHAnsi" w:hAnsiTheme="minorHAnsi" w:cstheme="minorHAnsi"/>
          <w:b/>
          <w:color w:val="252423"/>
          <w:sz w:val="22"/>
          <w:szCs w:val="20"/>
        </w:rPr>
      </w:pPr>
      <w:bookmarkStart w:id="16" w:name="MultipleEmployees"/>
      <w:r>
        <w:rPr>
          <w:rFonts w:asciiTheme="minorHAnsi" w:hAnsiTheme="minorHAnsi" w:cstheme="minorHAnsi"/>
          <w:b/>
          <w:color w:val="252423"/>
          <w:sz w:val="22"/>
          <w:szCs w:val="20"/>
        </w:rPr>
        <w:t>May I submit the impact percentages and impact reasons for multiple employees at one time within a given pay period?</w:t>
      </w:r>
      <w:bookmarkEnd w:id="16"/>
    </w:p>
    <w:p w:rsidR="004034A3" w:rsidRPr="004034A3" w:rsidRDefault="004034A3" w:rsidP="00D172FE">
      <w:pPr>
        <w:pStyle w:val="NormalWeb"/>
        <w:shd w:val="clear" w:color="auto" w:fill="FFFFFF"/>
        <w:spacing w:before="0" w:beforeAutospacing="0" w:after="0" w:afterAutospacing="0"/>
        <w:rPr>
          <w:rFonts w:asciiTheme="minorHAnsi" w:hAnsiTheme="minorHAnsi" w:cstheme="minorHAnsi"/>
          <w:color w:val="252423"/>
          <w:sz w:val="22"/>
          <w:szCs w:val="20"/>
        </w:rPr>
      </w:pPr>
    </w:p>
    <w:p w:rsidR="004034A3" w:rsidRDefault="0038503B" w:rsidP="00D172FE">
      <w:pPr>
        <w:pStyle w:val="NormalWeb"/>
        <w:shd w:val="clear" w:color="auto" w:fill="FFFFFF"/>
        <w:spacing w:before="0" w:beforeAutospacing="0" w:after="0" w:afterAutospacing="0"/>
        <w:rPr>
          <w:rFonts w:asciiTheme="minorHAnsi" w:hAnsiTheme="minorHAnsi" w:cstheme="minorHAnsi"/>
          <w:color w:val="252423"/>
          <w:sz w:val="22"/>
          <w:szCs w:val="20"/>
        </w:rPr>
      </w:pPr>
      <w:r w:rsidRPr="00573397">
        <w:rPr>
          <w:rFonts w:cstheme="minorHAnsi"/>
          <w:noProof/>
        </w:rPr>
        <mc:AlternateContent>
          <mc:Choice Requires="wps">
            <w:drawing>
              <wp:anchor distT="0" distB="0" distL="114300" distR="114300" simplePos="0" relativeHeight="251678720" behindDoc="0" locked="0" layoutInCell="1" allowOverlap="1" wp14:anchorId="4702C2DA" wp14:editId="4FFA0A93">
                <wp:simplePos x="0" y="0"/>
                <wp:positionH relativeFrom="margin">
                  <wp:posOffset>869950</wp:posOffset>
                </wp:positionH>
                <wp:positionV relativeFrom="paragraph">
                  <wp:posOffset>495300</wp:posOffset>
                </wp:positionV>
                <wp:extent cx="285750" cy="266700"/>
                <wp:effectExtent l="0" t="0" r="19050" b="19050"/>
                <wp:wrapNone/>
                <wp:docPr id="30" name="Oval 30"/>
                <wp:cNvGraphicFramePr/>
                <a:graphic xmlns:a="http://schemas.openxmlformats.org/drawingml/2006/main">
                  <a:graphicData uri="http://schemas.microsoft.com/office/word/2010/wordprocessingShape">
                    <wps:wsp>
                      <wps:cNvSpPr/>
                      <wps:spPr>
                        <a:xfrm>
                          <a:off x="0" y="0"/>
                          <a:ext cx="285750" cy="2667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38503B" w:rsidRPr="0038503B" w:rsidRDefault="0038503B" w:rsidP="0038503B">
                            <w:pPr>
                              <w:rPr>
                                <w:rFonts w:cstheme="minorHAnsi"/>
                                <w:b/>
                                <w:sz w:val="14"/>
                              </w:rPr>
                            </w:pPr>
                            <w:r>
                              <w:rPr>
                                <w:rFonts w:cstheme="minorHAnsi"/>
                                <w:b/>
                                <w:sz w:val="14"/>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02C2DA" id="Oval 30" o:spid="_x0000_s1030" style="position:absolute;margin-left:68.5pt;margin-top:39pt;width:22.5pt;height:2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" fillcolor="red" strokecolor="#1f4d78 [1604]" strokeweight="1pt">
                <v:stroke joinstyle="miter"/>
                <v:textbox>
                  <w:txbxContent>
                    <w:p w:rsidR="0038503B" w:rsidRPr="0038503B" w:rsidRDefault="0038503B" w:rsidP="0038503B">
                      <w:pPr>
                        <w:rPr>
                          <w:rFonts w:cstheme="minorHAnsi"/>
                          <w:b/>
                          <w:sz w:val="14"/>
                        </w:rPr>
                      </w:pPr>
                      <w:r>
                        <w:rPr>
                          <w:rFonts w:cstheme="minorHAnsi"/>
                          <w:b/>
                          <w:sz w:val="14"/>
                        </w:rPr>
                        <w:t>B</w:t>
                      </w:r>
                    </w:p>
                  </w:txbxContent>
                </v:textbox>
                <w10:wrap anchorx="margin"/>
              </v:oval>
            </w:pict>
          </mc:Fallback>
        </mc:AlternateContent>
      </w:r>
      <w:r w:rsidRPr="00573397">
        <w:rPr>
          <w:rFonts w:cstheme="minorHAnsi"/>
          <w:noProof/>
        </w:rPr>
        <mc:AlternateContent>
          <mc:Choice Requires="wps">
            <w:drawing>
              <wp:anchor distT="0" distB="0" distL="114300" distR="114300" simplePos="0" relativeHeight="251668480" behindDoc="0" locked="0" layoutInCell="1" allowOverlap="1" wp14:anchorId="13D927A7" wp14:editId="0CD2FBB3">
                <wp:simplePos x="0" y="0"/>
                <wp:positionH relativeFrom="margin">
                  <wp:posOffset>2959100</wp:posOffset>
                </wp:positionH>
                <wp:positionV relativeFrom="paragraph">
                  <wp:posOffset>311150</wp:posOffset>
                </wp:positionV>
                <wp:extent cx="285750" cy="266700"/>
                <wp:effectExtent l="0" t="0" r="19050" b="19050"/>
                <wp:wrapNone/>
                <wp:docPr id="20" name="Oval 20"/>
                <wp:cNvGraphicFramePr/>
                <a:graphic xmlns:a="http://schemas.openxmlformats.org/drawingml/2006/main">
                  <a:graphicData uri="http://schemas.microsoft.com/office/word/2010/wordprocessingShape">
                    <wps:wsp>
                      <wps:cNvSpPr/>
                      <wps:spPr>
                        <a:xfrm>
                          <a:off x="0" y="0"/>
                          <a:ext cx="285750" cy="2667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0518B2" w:rsidRPr="0038503B" w:rsidRDefault="000518B2" w:rsidP="0038503B">
                            <w:pPr>
                              <w:rPr>
                                <w:rFonts w:cstheme="minorHAnsi"/>
                                <w:b/>
                                <w:sz w:val="14"/>
                              </w:rPr>
                            </w:pPr>
                            <w:r w:rsidRPr="0038503B">
                              <w:rPr>
                                <w:rFonts w:cstheme="minorHAnsi"/>
                                <w:b/>
                                <w:sz w:val="1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D927A7" id="Oval 20" o:spid="_x0000_s1031" style="position:absolute;margin-left:233pt;margin-top:24.5pt;width:22.5pt;height:2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" fillcolor="red" strokecolor="#1f4d78 [1604]" strokeweight="1pt">
                <v:stroke joinstyle="miter"/>
                <v:textbox>
                  <w:txbxContent>
                    <w:p w:rsidR="000518B2" w:rsidRPr="0038503B" w:rsidRDefault="000518B2" w:rsidP="0038503B">
                      <w:pPr>
                        <w:rPr>
                          <w:rFonts w:cstheme="minorHAnsi"/>
                          <w:b/>
                          <w:sz w:val="14"/>
                        </w:rPr>
                      </w:pPr>
                      <w:r w:rsidRPr="0038503B">
                        <w:rPr>
                          <w:rFonts w:cstheme="minorHAnsi"/>
                          <w:b/>
                          <w:sz w:val="14"/>
                        </w:rPr>
                        <w:t>A</w:t>
                      </w:r>
                    </w:p>
                  </w:txbxContent>
                </v:textbox>
                <w10:wrap anchorx="margin"/>
              </v:oval>
            </w:pict>
          </mc:Fallback>
        </mc:AlternateContent>
      </w:r>
      <w:r w:rsidR="004034A3">
        <w:rPr>
          <w:rFonts w:asciiTheme="minorHAnsi" w:hAnsiTheme="minorHAnsi" w:cstheme="minorHAnsi"/>
          <w:color w:val="252423"/>
          <w:sz w:val="22"/>
          <w:szCs w:val="20"/>
        </w:rPr>
        <w:t xml:space="preserve">Yes, as long as the estimated impact percentage </w:t>
      </w:r>
      <w:r w:rsidR="004034A3">
        <w:rPr>
          <w:rFonts w:asciiTheme="minorHAnsi" w:hAnsiTheme="minorHAnsi" w:cstheme="minorHAnsi"/>
          <w:color w:val="252423"/>
          <w:sz w:val="22"/>
          <w:szCs w:val="20"/>
          <w:u w:val="single"/>
        </w:rPr>
        <w:t>and</w:t>
      </w:r>
      <w:r w:rsidR="004034A3">
        <w:rPr>
          <w:rFonts w:asciiTheme="minorHAnsi" w:hAnsiTheme="minorHAnsi" w:cstheme="minorHAnsi"/>
          <w:color w:val="252423"/>
          <w:sz w:val="22"/>
          <w:szCs w:val="20"/>
        </w:rPr>
        <w:t xml:space="preserve"> impact reason are the same for the employees being reported for the given pay period, you may select all of the checkboxes associated with those employees and then select the Submit button</w:t>
      </w:r>
      <w:r w:rsidR="000518B2">
        <w:rPr>
          <w:rFonts w:asciiTheme="minorHAnsi" w:hAnsiTheme="minorHAnsi" w:cstheme="minorHAnsi"/>
          <w:color w:val="252423"/>
          <w:sz w:val="22"/>
          <w:szCs w:val="20"/>
        </w:rPr>
        <w:t xml:space="preserve">, as in </w:t>
      </w:r>
      <w:r w:rsidR="004034A3">
        <w:rPr>
          <w:rFonts w:asciiTheme="minorHAnsi" w:hAnsiTheme="minorHAnsi" w:cstheme="minorHAnsi"/>
          <w:color w:val="252423"/>
          <w:sz w:val="22"/>
          <w:szCs w:val="20"/>
        </w:rPr>
        <w:t xml:space="preserve"> </w:t>
      </w:r>
      <w:r w:rsidR="000518B2">
        <w:rPr>
          <w:rFonts w:asciiTheme="minorHAnsi" w:hAnsiTheme="minorHAnsi" w:cstheme="minorHAnsi"/>
          <w:color w:val="252423"/>
          <w:sz w:val="22"/>
          <w:szCs w:val="20"/>
        </w:rPr>
        <w:t xml:space="preserve">         , below.  You will then see those records updated, as in          </w:t>
      </w:r>
      <w:r>
        <w:rPr>
          <w:rFonts w:asciiTheme="minorHAnsi" w:hAnsiTheme="minorHAnsi" w:cstheme="minorHAnsi"/>
          <w:color w:val="252423"/>
          <w:sz w:val="22"/>
          <w:szCs w:val="20"/>
        </w:rPr>
        <w:t xml:space="preserve">  </w:t>
      </w:r>
      <w:r w:rsidR="000518B2">
        <w:rPr>
          <w:rFonts w:asciiTheme="minorHAnsi" w:hAnsiTheme="minorHAnsi" w:cstheme="minorHAnsi"/>
          <w:color w:val="252423"/>
          <w:sz w:val="22"/>
          <w:szCs w:val="20"/>
        </w:rPr>
        <w:t>, below.</w:t>
      </w:r>
    </w:p>
    <w:p w:rsidR="00AB41AD" w:rsidRDefault="00AB41AD" w:rsidP="00D172FE">
      <w:pPr>
        <w:pStyle w:val="NormalWeb"/>
        <w:shd w:val="clear" w:color="auto" w:fill="FFFFFF"/>
        <w:spacing w:before="0" w:beforeAutospacing="0" w:after="0" w:afterAutospacing="0"/>
        <w:rPr>
          <w:rFonts w:asciiTheme="minorHAnsi" w:hAnsiTheme="minorHAnsi" w:cstheme="minorHAnsi"/>
          <w:color w:val="252423"/>
          <w:sz w:val="22"/>
          <w:szCs w:val="20"/>
        </w:rPr>
      </w:pPr>
    </w:p>
    <w:p w:rsidR="00AB41AD" w:rsidRPr="004034A3" w:rsidRDefault="00AB41AD" w:rsidP="00D172FE">
      <w:pPr>
        <w:pStyle w:val="NormalWeb"/>
        <w:shd w:val="clear" w:color="auto" w:fill="FFFFFF"/>
        <w:spacing w:before="0" w:beforeAutospacing="0" w:after="0" w:afterAutospacing="0"/>
        <w:rPr>
          <w:rFonts w:asciiTheme="minorHAnsi" w:hAnsiTheme="minorHAnsi" w:cstheme="minorHAnsi"/>
          <w:color w:val="252423"/>
          <w:sz w:val="22"/>
          <w:szCs w:val="20"/>
        </w:rPr>
      </w:pPr>
    </w:p>
    <w:p w:rsidR="000518B2" w:rsidRDefault="000518B2" w:rsidP="00D172FE">
      <w:pPr>
        <w:pStyle w:val="NormalWeb"/>
        <w:shd w:val="clear" w:color="auto" w:fill="FFFFFF"/>
        <w:spacing w:before="0" w:beforeAutospacing="0" w:after="0" w:afterAutospacing="0"/>
        <w:rPr>
          <w:rFonts w:asciiTheme="minorHAnsi" w:hAnsiTheme="minorHAnsi" w:cstheme="minorHAnsi"/>
          <w:color w:val="252423"/>
          <w:sz w:val="22"/>
          <w:szCs w:val="20"/>
        </w:rPr>
      </w:pPr>
      <w:r>
        <w:rPr>
          <w:noProof/>
        </w:rPr>
        <w:lastRenderedPageBreak/>
        <w:t xml:space="preserve">  </w:t>
      </w:r>
      <w:r>
        <w:rPr>
          <w:noProof/>
        </w:rPr>
        <w:drawing>
          <wp:inline distT="0" distB="0" distL="0" distR="0" wp14:anchorId="4BA3DDC9" wp14:editId="5CD28138">
            <wp:extent cx="1892300" cy="3310539"/>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906100" cy="3334682"/>
                    </a:xfrm>
                    <a:prstGeom prst="rect">
                      <a:avLst/>
                    </a:prstGeom>
                  </pic:spPr>
                </pic:pic>
              </a:graphicData>
            </a:graphic>
          </wp:inline>
        </w:drawing>
      </w:r>
      <w:r>
        <w:rPr>
          <w:noProof/>
        </w:rPr>
        <w:t xml:space="preserve">                            </w:t>
      </w:r>
      <w:r>
        <w:rPr>
          <w:noProof/>
        </w:rPr>
        <w:drawing>
          <wp:inline distT="0" distB="0" distL="0" distR="0" wp14:anchorId="75D0F65E" wp14:editId="1EE18F95">
            <wp:extent cx="1890932" cy="3321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947008" cy="3419536"/>
                    </a:xfrm>
                    <a:prstGeom prst="rect">
                      <a:avLst/>
                    </a:prstGeom>
                  </pic:spPr>
                </pic:pic>
              </a:graphicData>
            </a:graphic>
          </wp:inline>
        </w:drawing>
      </w:r>
    </w:p>
    <w:p w:rsidR="004034A3" w:rsidRDefault="004034A3" w:rsidP="00D172FE">
      <w:pPr>
        <w:pStyle w:val="NormalWeb"/>
        <w:shd w:val="clear" w:color="auto" w:fill="FFFFFF"/>
        <w:spacing w:before="0" w:beforeAutospacing="0" w:after="0" w:afterAutospacing="0"/>
        <w:rPr>
          <w:rFonts w:asciiTheme="minorHAnsi" w:hAnsiTheme="minorHAnsi" w:cstheme="minorHAnsi"/>
          <w:color w:val="252423"/>
          <w:sz w:val="22"/>
          <w:szCs w:val="20"/>
        </w:rPr>
      </w:pPr>
    </w:p>
    <w:p w:rsidR="002F3E46" w:rsidRDefault="002F3E46" w:rsidP="00D172FE">
      <w:pPr>
        <w:pStyle w:val="NormalWeb"/>
        <w:shd w:val="clear" w:color="auto" w:fill="FFFFFF"/>
        <w:spacing w:before="0" w:beforeAutospacing="0" w:after="0" w:afterAutospacing="0"/>
        <w:rPr>
          <w:rFonts w:asciiTheme="minorHAnsi" w:hAnsiTheme="minorHAnsi" w:cstheme="minorHAnsi"/>
          <w:color w:val="252423"/>
          <w:sz w:val="22"/>
          <w:szCs w:val="20"/>
        </w:rPr>
      </w:pPr>
    </w:p>
    <w:p w:rsidR="0038503B" w:rsidRDefault="0038503B" w:rsidP="00D172FE">
      <w:pPr>
        <w:pStyle w:val="NormalWeb"/>
        <w:shd w:val="clear" w:color="auto" w:fill="FFFFFF"/>
        <w:spacing w:before="0" w:beforeAutospacing="0" w:after="0" w:afterAutospacing="0"/>
        <w:rPr>
          <w:rFonts w:asciiTheme="minorHAnsi" w:hAnsiTheme="minorHAnsi" w:cstheme="minorHAnsi"/>
          <w:color w:val="252423"/>
          <w:sz w:val="22"/>
          <w:szCs w:val="20"/>
        </w:rPr>
      </w:pPr>
    </w:p>
    <w:p w:rsidR="00C0240E" w:rsidRPr="00C0240E" w:rsidRDefault="00C0240E" w:rsidP="00C0240E">
      <w:pPr>
        <w:rPr>
          <w:rStyle w:val="Hyperlink"/>
          <w:rFonts w:cstheme="minorHAnsi"/>
          <w:b/>
          <w:color w:val="auto"/>
          <w:u w:val="none"/>
        </w:rPr>
      </w:pPr>
      <w:bookmarkStart w:id="17" w:name="NoPersLossButOTPSLoss"/>
      <w:r w:rsidRPr="00C0240E">
        <w:rPr>
          <w:rStyle w:val="Hyperlink"/>
          <w:rFonts w:cstheme="minorHAnsi"/>
          <w:b/>
          <w:color w:val="auto"/>
          <w:u w:val="none"/>
        </w:rPr>
        <w:t>What if I have no estimated losses for personnel costs but I have losses for OTPS costs?</w:t>
      </w:r>
    </w:p>
    <w:bookmarkEnd w:id="17"/>
    <w:p w:rsidR="00C0240E" w:rsidRDefault="00C0240E" w:rsidP="00D172FE">
      <w:pPr>
        <w:pStyle w:val="NormalWeb"/>
        <w:shd w:val="clear" w:color="auto" w:fill="FFFFFF"/>
        <w:spacing w:before="0" w:beforeAutospacing="0" w:after="0" w:afterAutospacing="0"/>
        <w:rPr>
          <w:rFonts w:asciiTheme="minorHAnsi" w:hAnsiTheme="minorHAnsi" w:cstheme="minorHAnsi"/>
          <w:color w:val="252423"/>
          <w:sz w:val="22"/>
          <w:szCs w:val="20"/>
        </w:rPr>
      </w:pPr>
      <w:r>
        <w:rPr>
          <w:rFonts w:asciiTheme="minorHAnsi" w:hAnsiTheme="minorHAnsi" w:cstheme="minorHAnsi"/>
          <w:color w:val="252423"/>
          <w:sz w:val="22"/>
          <w:szCs w:val="20"/>
        </w:rPr>
        <w:t xml:space="preserve">You should </w:t>
      </w:r>
      <w:r>
        <w:rPr>
          <w:rFonts w:asciiTheme="minorHAnsi" w:hAnsiTheme="minorHAnsi" w:cstheme="minorHAnsi"/>
          <w:b/>
          <w:color w:val="252423"/>
          <w:sz w:val="22"/>
          <w:szCs w:val="20"/>
          <w:u w:val="single"/>
        </w:rPr>
        <w:t>not</w:t>
      </w:r>
      <w:r>
        <w:rPr>
          <w:rFonts w:asciiTheme="minorHAnsi" w:hAnsiTheme="minorHAnsi" w:cstheme="minorHAnsi"/>
          <w:color w:val="252423"/>
          <w:sz w:val="22"/>
          <w:szCs w:val="20"/>
        </w:rPr>
        <w:t xml:space="preserve"> select the “NO” button displayed on the Welcome screen of the app.  You will need to </w:t>
      </w:r>
      <w:r w:rsidR="007F0EC5">
        <w:rPr>
          <w:rFonts w:asciiTheme="minorHAnsi" w:hAnsiTheme="minorHAnsi" w:cstheme="minorHAnsi"/>
          <w:color w:val="252423"/>
          <w:sz w:val="22"/>
          <w:szCs w:val="20"/>
        </w:rPr>
        <w:t>select each sponsored project listed on the Personnel Costs form and then for each employee/pay period combination, you will need to report a 0% impact and select Impact Reason “0. No Impact.”</w:t>
      </w:r>
    </w:p>
    <w:p w:rsidR="009607C5" w:rsidRDefault="009607C5" w:rsidP="00D172FE">
      <w:pPr>
        <w:pStyle w:val="NormalWeb"/>
        <w:shd w:val="clear" w:color="auto" w:fill="FFFFFF"/>
        <w:spacing w:before="0" w:beforeAutospacing="0" w:after="0" w:afterAutospacing="0"/>
        <w:rPr>
          <w:rFonts w:asciiTheme="minorHAnsi" w:hAnsiTheme="minorHAnsi" w:cstheme="minorHAnsi"/>
          <w:color w:val="252423"/>
          <w:sz w:val="22"/>
          <w:szCs w:val="20"/>
        </w:rPr>
      </w:pPr>
    </w:p>
    <w:p w:rsidR="007F0EC5" w:rsidRDefault="007F0EC5" w:rsidP="00D172FE">
      <w:pPr>
        <w:pStyle w:val="NormalWeb"/>
        <w:shd w:val="clear" w:color="auto" w:fill="FFFFFF"/>
        <w:spacing w:before="0" w:beforeAutospacing="0" w:after="0" w:afterAutospacing="0"/>
        <w:rPr>
          <w:rFonts w:asciiTheme="minorHAnsi" w:hAnsiTheme="minorHAnsi" w:cstheme="minorHAnsi"/>
          <w:color w:val="252423"/>
          <w:sz w:val="22"/>
          <w:szCs w:val="20"/>
        </w:rPr>
      </w:pPr>
      <w:r>
        <w:rPr>
          <w:noProof/>
        </w:rPr>
        <w:drawing>
          <wp:inline distT="0" distB="0" distL="0" distR="0" wp14:anchorId="217E6A3D" wp14:editId="79A61886">
            <wp:extent cx="1805226" cy="3206750"/>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838613" cy="3266058"/>
                    </a:xfrm>
                    <a:prstGeom prst="rect">
                      <a:avLst/>
                    </a:prstGeom>
                  </pic:spPr>
                </pic:pic>
              </a:graphicData>
            </a:graphic>
          </wp:inline>
        </w:drawing>
      </w:r>
    </w:p>
    <w:p w:rsidR="00C0240E" w:rsidRDefault="00C0240E" w:rsidP="00D172FE">
      <w:pPr>
        <w:pStyle w:val="NormalWeb"/>
        <w:shd w:val="clear" w:color="auto" w:fill="FFFFFF"/>
        <w:spacing w:before="0" w:beforeAutospacing="0" w:after="0" w:afterAutospacing="0"/>
        <w:rPr>
          <w:rFonts w:asciiTheme="minorHAnsi" w:hAnsiTheme="minorHAnsi" w:cstheme="minorHAnsi"/>
          <w:color w:val="252423"/>
          <w:sz w:val="22"/>
          <w:szCs w:val="20"/>
        </w:rPr>
      </w:pPr>
    </w:p>
    <w:p w:rsidR="00F75318" w:rsidRDefault="00F75318" w:rsidP="00F75318">
      <w:pPr>
        <w:pStyle w:val="NormalWeb"/>
        <w:shd w:val="clear" w:color="auto" w:fill="FFFFFF"/>
        <w:spacing w:before="0" w:beforeAutospacing="0" w:after="0" w:afterAutospacing="0"/>
        <w:jc w:val="center"/>
        <w:rPr>
          <w:rFonts w:asciiTheme="minorHAnsi" w:hAnsiTheme="minorHAnsi" w:cstheme="minorHAnsi"/>
          <w:b/>
          <w:sz w:val="28"/>
          <w:szCs w:val="20"/>
        </w:rPr>
      </w:pPr>
      <w:bookmarkStart w:id="18" w:name="OTPSCosts"/>
      <w:r>
        <w:rPr>
          <w:rFonts w:asciiTheme="minorHAnsi" w:hAnsiTheme="minorHAnsi" w:cstheme="minorHAnsi"/>
          <w:b/>
          <w:sz w:val="28"/>
          <w:szCs w:val="20"/>
        </w:rPr>
        <w:lastRenderedPageBreak/>
        <w:t>OTPS</w:t>
      </w:r>
      <w:r w:rsidRPr="0038503B">
        <w:rPr>
          <w:rFonts w:asciiTheme="minorHAnsi" w:hAnsiTheme="minorHAnsi" w:cstheme="minorHAnsi"/>
          <w:b/>
          <w:sz w:val="28"/>
          <w:szCs w:val="20"/>
        </w:rPr>
        <w:t xml:space="preserve"> Costs</w:t>
      </w:r>
      <w:bookmarkEnd w:id="18"/>
    </w:p>
    <w:p w:rsidR="008306A6" w:rsidRPr="0038503B" w:rsidRDefault="008306A6" w:rsidP="00F75318">
      <w:pPr>
        <w:pStyle w:val="NormalWeb"/>
        <w:shd w:val="clear" w:color="auto" w:fill="FFFFFF"/>
        <w:spacing w:before="0" w:beforeAutospacing="0" w:after="0" w:afterAutospacing="0"/>
        <w:jc w:val="center"/>
        <w:rPr>
          <w:rFonts w:asciiTheme="minorHAnsi" w:hAnsiTheme="minorHAnsi" w:cstheme="minorHAnsi"/>
          <w:b/>
          <w:sz w:val="28"/>
          <w:szCs w:val="20"/>
        </w:rPr>
      </w:pPr>
    </w:p>
    <w:p w:rsidR="00F75318" w:rsidRDefault="00F75318" w:rsidP="00D172FE">
      <w:pPr>
        <w:pStyle w:val="NormalWeb"/>
        <w:shd w:val="clear" w:color="auto" w:fill="FFFFFF"/>
        <w:spacing w:before="0" w:beforeAutospacing="0" w:after="0" w:afterAutospacing="0"/>
        <w:rPr>
          <w:rFonts w:asciiTheme="minorHAnsi" w:hAnsiTheme="minorHAnsi" w:cstheme="minorHAnsi"/>
          <w:color w:val="252423"/>
          <w:sz w:val="22"/>
          <w:szCs w:val="20"/>
        </w:rPr>
      </w:pPr>
    </w:p>
    <w:p w:rsidR="008306A6" w:rsidRPr="00C06E4C" w:rsidRDefault="008306A6" w:rsidP="008306A6">
      <w:pPr>
        <w:rPr>
          <w:rStyle w:val="Hyperlink"/>
          <w:rFonts w:cstheme="minorHAnsi"/>
          <w:b/>
          <w:color w:val="auto"/>
          <w:u w:val="none"/>
        </w:rPr>
      </w:pPr>
      <w:bookmarkStart w:id="19" w:name="PINoOTPSEntry"/>
      <w:bookmarkStart w:id="20" w:name="OTPS"/>
      <w:r w:rsidRPr="00C06E4C">
        <w:rPr>
          <w:rStyle w:val="Hyperlink"/>
          <w:rFonts w:cstheme="minorHAnsi"/>
          <w:b/>
          <w:color w:val="auto"/>
          <w:u w:val="none"/>
        </w:rPr>
        <w:t>I am a Principal Investigator.  Do I have to enter my estimated losses for OTPS costs?</w:t>
      </w:r>
    </w:p>
    <w:bookmarkEnd w:id="19"/>
    <w:p w:rsidR="008306A6" w:rsidRDefault="00C06E4C" w:rsidP="003F1520">
      <w:pPr>
        <w:rPr>
          <w:rFonts w:cstheme="minorHAnsi"/>
        </w:rPr>
      </w:pPr>
      <w:r>
        <w:rPr>
          <w:rFonts w:cstheme="minorHAnsi"/>
        </w:rPr>
        <w:t>No, the expectation is the PIs do not need to enter their estimated losses for OTPS costs.  Research Administrators will be able to enter the data into the app on your behalf after you have provided them with the requisite information.</w:t>
      </w:r>
    </w:p>
    <w:p w:rsidR="00C06E4C" w:rsidRDefault="00C06E4C" w:rsidP="003F1520">
      <w:pPr>
        <w:rPr>
          <w:rFonts w:cstheme="minorHAnsi"/>
          <w:b/>
        </w:rPr>
      </w:pPr>
    </w:p>
    <w:p w:rsidR="003F1520" w:rsidRPr="003F1520" w:rsidRDefault="003F1520" w:rsidP="003F1520">
      <w:pPr>
        <w:rPr>
          <w:rFonts w:cstheme="minorHAnsi"/>
          <w:b/>
        </w:rPr>
      </w:pPr>
      <w:r w:rsidRPr="003F1520">
        <w:rPr>
          <w:rFonts w:cstheme="minorHAnsi"/>
          <w:b/>
        </w:rPr>
        <w:t>How do I estimate the losses associated with OTPS expenditures?</w:t>
      </w:r>
    </w:p>
    <w:bookmarkEnd w:id="20"/>
    <w:p w:rsidR="003F1520" w:rsidRPr="003F1520" w:rsidRDefault="003F1520" w:rsidP="003F1520">
      <w:pPr>
        <w:rPr>
          <w:rFonts w:cstheme="minorHAnsi"/>
        </w:rPr>
      </w:pPr>
      <w:r w:rsidRPr="003F1520">
        <w:rPr>
          <w:rFonts w:cstheme="minorHAnsi"/>
        </w:rPr>
        <w:t>Based on what the Principal Investigator has explained in your discussions, p</w:t>
      </w:r>
      <w:r w:rsidR="002B5E19">
        <w:rPr>
          <w:rFonts w:cstheme="minorHAnsi"/>
        </w:rPr>
        <w:t xml:space="preserve">lease identify all expenditures, </w:t>
      </w:r>
      <w:r w:rsidRPr="003F1520">
        <w:rPr>
          <w:rFonts w:cstheme="minorHAnsi"/>
        </w:rPr>
        <w:t>using the</w:t>
      </w:r>
      <w:r w:rsidR="0038503B">
        <w:rPr>
          <w:rFonts w:cstheme="minorHAnsi"/>
        </w:rPr>
        <w:t xml:space="preserve"> </w:t>
      </w:r>
      <w:r w:rsidR="0038503B" w:rsidRPr="003F1520">
        <w:rPr>
          <w:rFonts w:cstheme="minorHAnsi"/>
        </w:rPr>
        <w:t>available</w:t>
      </w:r>
      <w:r w:rsidRPr="003F1520">
        <w:rPr>
          <w:rFonts w:cstheme="minorHAnsi"/>
        </w:rPr>
        <w:t xml:space="preserve"> UBI reports</w:t>
      </w:r>
      <w:r w:rsidR="002B5E19">
        <w:rPr>
          <w:rFonts w:cstheme="minorHAnsi"/>
        </w:rPr>
        <w:t xml:space="preserve">, </w:t>
      </w:r>
      <w:r w:rsidR="007D0CF0">
        <w:rPr>
          <w:rFonts w:cstheme="minorHAnsi"/>
        </w:rPr>
        <w:t>which</w:t>
      </w:r>
      <w:r w:rsidR="002B5E19">
        <w:rPr>
          <w:rFonts w:cstheme="minorHAnsi"/>
        </w:rPr>
        <w:t xml:space="preserve"> have an expenditure item date</w:t>
      </w:r>
      <w:r w:rsidR="007D0CF0">
        <w:rPr>
          <w:rFonts w:cstheme="minorHAnsi"/>
        </w:rPr>
        <w:t xml:space="preserve"> and transferred date</w:t>
      </w:r>
      <w:r w:rsidR="002B5E19">
        <w:rPr>
          <w:rFonts w:cstheme="minorHAnsi"/>
        </w:rPr>
        <w:t xml:space="preserve"> after February 29, 2020</w:t>
      </w:r>
      <w:r w:rsidRPr="003F1520">
        <w:rPr>
          <w:rFonts w:cstheme="minorHAnsi"/>
        </w:rPr>
        <w:t>.  Once the impacted OTPS expenditures have been identified</w:t>
      </w:r>
      <w:r w:rsidR="0038503B">
        <w:rPr>
          <w:rFonts w:cstheme="minorHAnsi"/>
        </w:rPr>
        <w:t>,</w:t>
      </w:r>
      <w:r w:rsidRPr="003F1520">
        <w:rPr>
          <w:rFonts w:cstheme="minorHAnsi"/>
        </w:rPr>
        <w:t xml:space="preserve"> sum the dollar values </w:t>
      </w:r>
      <w:r w:rsidR="0038503B" w:rsidRPr="003F1520">
        <w:rPr>
          <w:rFonts w:cstheme="minorHAnsi"/>
        </w:rPr>
        <w:t xml:space="preserve">by </w:t>
      </w:r>
      <w:r w:rsidR="0038503B">
        <w:rPr>
          <w:rFonts w:cstheme="minorHAnsi"/>
        </w:rPr>
        <w:t xml:space="preserve">fiscal </w:t>
      </w:r>
      <w:r w:rsidR="0038503B" w:rsidRPr="003F1520">
        <w:rPr>
          <w:rFonts w:cstheme="minorHAnsi"/>
        </w:rPr>
        <w:t xml:space="preserve">period </w:t>
      </w:r>
      <w:r w:rsidRPr="003F1520">
        <w:rPr>
          <w:rFonts w:cstheme="minorHAnsi"/>
        </w:rPr>
        <w:t>and enter the dollar amount of the monthly losses associated for each OTPS budget category.</w:t>
      </w:r>
    </w:p>
    <w:p w:rsidR="003F1520" w:rsidRDefault="003F1520" w:rsidP="00D172FE">
      <w:pPr>
        <w:pStyle w:val="NormalWeb"/>
        <w:shd w:val="clear" w:color="auto" w:fill="FFFFFF"/>
        <w:spacing w:before="0" w:beforeAutospacing="0" w:after="0" w:afterAutospacing="0"/>
        <w:rPr>
          <w:rFonts w:asciiTheme="minorHAnsi" w:hAnsiTheme="minorHAnsi" w:cstheme="minorHAnsi"/>
          <w:color w:val="252423"/>
          <w:sz w:val="22"/>
          <w:szCs w:val="20"/>
        </w:rPr>
      </w:pPr>
    </w:p>
    <w:p w:rsidR="003F1520" w:rsidRDefault="003F1520" w:rsidP="00D172FE">
      <w:pPr>
        <w:pStyle w:val="NormalWeb"/>
        <w:shd w:val="clear" w:color="auto" w:fill="FFFFFF"/>
        <w:spacing w:before="0" w:beforeAutospacing="0" w:after="0" w:afterAutospacing="0"/>
        <w:rPr>
          <w:rFonts w:asciiTheme="minorHAnsi" w:hAnsiTheme="minorHAnsi" w:cstheme="minorHAnsi"/>
          <w:color w:val="252423"/>
          <w:sz w:val="22"/>
          <w:szCs w:val="20"/>
        </w:rPr>
      </w:pPr>
    </w:p>
    <w:p w:rsidR="003F1520" w:rsidRPr="003F1520" w:rsidRDefault="003F1520" w:rsidP="003F1520">
      <w:pPr>
        <w:rPr>
          <w:rFonts w:cstheme="minorHAnsi"/>
          <w:b/>
        </w:rPr>
      </w:pPr>
      <w:bookmarkStart w:id="21" w:name="OTPSRefund"/>
      <w:r w:rsidRPr="003F1520">
        <w:rPr>
          <w:rFonts w:cstheme="minorHAnsi"/>
          <w:b/>
        </w:rPr>
        <w:t>How do I report estimated losses for OTPS</w:t>
      </w:r>
      <w:r w:rsidR="00AB41AD">
        <w:rPr>
          <w:rFonts w:cstheme="minorHAnsi"/>
          <w:b/>
        </w:rPr>
        <w:t xml:space="preserve"> expenditures if a refund</w:t>
      </w:r>
      <w:r w:rsidRPr="003F1520">
        <w:rPr>
          <w:rFonts w:cstheme="minorHAnsi"/>
          <w:b/>
        </w:rPr>
        <w:t xml:space="preserve"> has been received for an expenditure?</w:t>
      </w:r>
    </w:p>
    <w:bookmarkEnd w:id="21"/>
    <w:p w:rsidR="003F1520" w:rsidRDefault="00BC583B" w:rsidP="00D172FE">
      <w:pPr>
        <w:pStyle w:val="NormalWeb"/>
        <w:shd w:val="clear" w:color="auto" w:fill="FFFFFF"/>
        <w:spacing w:before="0" w:beforeAutospacing="0" w:after="0" w:afterAutospacing="0"/>
        <w:rPr>
          <w:rFonts w:asciiTheme="minorHAnsi" w:hAnsiTheme="minorHAnsi" w:cstheme="minorHAnsi"/>
          <w:color w:val="252423"/>
          <w:sz w:val="22"/>
          <w:szCs w:val="20"/>
        </w:rPr>
      </w:pPr>
      <w:r>
        <w:rPr>
          <w:rFonts w:asciiTheme="minorHAnsi" w:hAnsiTheme="minorHAnsi" w:cstheme="minorHAnsi"/>
          <w:color w:val="252423"/>
          <w:sz w:val="22"/>
          <w:szCs w:val="20"/>
        </w:rPr>
        <w:t xml:space="preserve">You will report the expenditure as a loss in the appropriate category in the month in which the charge posted to the sponsored program; the </w:t>
      </w:r>
      <w:r w:rsidR="00F75318">
        <w:rPr>
          <w:rFonts w:asciiTheme="minorHAnsi" w:hAnsiTheme="minorHAnsi" w:cstheme="minorHAnsi"/>
          <w:color w:val="252423"/>
          <w:sz w:val="22"/>
          <w:szCs w:val="20"/>
        </w:rPr>
        <w:t>refund</w:t>
      </w:r>
      <w:r>
        <w:rPr>
          <w:rFonts w:asciiTheme="minorHAnsi" w:hAnsiTheme="minorHAnsi" w:cstheme="minorHAnsi"/>
          <w:color w:val="252423"/>
          <w:sz w:val="22"/>
          <w:szCs w:val="20"/>
        </w:rPr>
        <w:t xml:space="preserve"> will likewise be reported in a similar manner in the month in which the credit posted to the sponsored program.</w:t>
      </w:r>
    </w:p>
    <w:p w:rsidR="00BC583B" w:rsidRDefault="00BC583B" w:rsidP="00D172FE">
      <w:pPr>
        <w:pStyle w:val="NormalWeb"/>
        <w:shd w:val="clear" w:color="auto" w:fill="FFFFFF"/>
        <w:spacing w:before="0" w:beforeAutospacing="0" w:after="0" w:afterAutospacing="0"/>
        <w:rPr>
          <w:rFonts w:asciiTheme="minorHAnsi" w:hAnsiTheme="minorHAnsi" w:cstheme="minorHAnsi"/>
          <w:color w:val="252423"/>
          <w:sz w:val="22"/>
          <w:szCs w:val="20"/>
        </w:rPr>
      </w:pPr>
    </w:p>
    <w:p w:rsidR="00BC583B" w:rsidRDefault="00BC583B" w:rsidP="00D172FE">
      <w:pPr>
        <w:pStyle w:val="NormalWeb"/>
        <w:shd w:val="clear" w:color="auto" w:fill="FFFFFF"/>
        <w:spacing w:before="0" w:beforeAutospacing="0" w:after="0" w:afterAutospacing="0"/>
        <w:rPr>
          <w:rFonts w:asciiTheme="minorHAnsi" w:hAnsiTheme="minorHAnsi" w:cstheme="minorHAnsi"/>
          <w:color w:val="252423"/>
          <w:sz w:val="22"/>
          <w:szCs w:val="20"/>
        </w:rPr>
      </w:pPr>
      <w:r>
        <w:rPr>
          <w:rFonts w:asciiTheme="minorHAnsi" w:hAnsiTheme="minorHAnsi" w:cstheme="minorHAnsi"/>
          <w:color w:val="252423"/>
          <w:sz w:val="22"/>
          <w:szCs w:val="20"/>
        </w:rPr>
        <w:t xml:space="preserve">For example, suppose a PI purchased airline tickets in March 2020 costing $2,000 for a conference that was scheduled for April 2020.  The conference was subsequently cancelled, and the airline refunded the full price of the ticket in July 2020.  </w:t>
      </w:r>
    </w:p>
    <w:p w:rsidR="00BC583B" w:rsidRDefault="00BC583B" w:rsidP="00D172FE">
      <w:pPr>
        <w:pStyle w:val="NormalWeb"/>
        <w:shd w:val="clear" w:color="auto" w:fill="FFFFFF"/>
        <w:spacing w:before="0" w:beforeAutospacing="0" w:after="0" w:afterAutospacing="0"/>
        <w:rPr>
          <w:rFonts w:asciiTheme="minorHAnsi" w:hAnsiTheme="minorHAnsi" w:cstheme="minorHAnsi"/>
          <w:color w:val="252423"/>
          <w:sz w:val="22"/>
          <w:szCs w:val="20"/>
        </w:rPr>
      </w:pPr>
    </w:p>
    <w:p w:rsidR="00BC583B" w:rsidRDefault="00BC583B" w:rsidP="00D172FE">
      <w:pPr>
        <w:pStyle w:val="NormalWeb"/>
        <w:shd w:val="clear" w:color="auto" w:fill="FFFFFF"/>
        <w:spacing w:before="0" w:beforeAutospacing="0" w:after="0" w:afterAutospacing="0"/>
        <w:rPr>
          <w:rFonts w:asciiTheme="minorHAnsi" w:hAnsiTheme="minorHAnsi" w:cstheme="minorHAnsi"/>
          <w:color w:val="252423"/>
          <w:sz w:val="22"/>
          <w:szCs w:val="20"/>
        </w:rPr>
      </w:pPr>
      <w:r>
        <w:rPr>
          <w:rFonts w:asciiTheme="minorHAnsi" w:hAnsiTheme="minorHAnsi" w:cstheme="minorHAnsi"/>
          <w:color w:val="252423"/>
          <w:sz w:val="22"/>
          <w:szCs w:val="20"/>
        </w:rPr>
        <w:t>Both the $2,000 cost that posted in March 2020 and the $2,000 credit that posted in July 2020 would be reported as an estimated loss in the Travel category for each month, as shown below:</w:t>
      </w:r>
    </w:p>
    <w:p w:rsidR="00B80A8E" w:rsidRDefault="00B80A8E" w:rsidP="00D172FE">
      <w:pPr>
        <w:pStyle w:val="NormalWeb"/>
        <w:shd w:val="clear" w:color="auto" w:fill="FFFFFF"/>
        <w:spacing w:before="0" w:beforeAutospacing="0" w:after="0" w:afterAutospacing="0"/>
        <w:rPr>
          <w:rFonts w:asciiTheme="minorHAnsi" w:hAnsiTheme="minorHAnsi" w:cstheme="minorHAnsi"/>
          <w:color w:val="252423"/>
          <w:sz w:val="22"/>
          <w:szCs w:val="20"/>
        </w:rPr>
      </w:pPr>
    </w:p>
    <w:p w:rsidR="00BC583B" w:rsidRDefault="00D23743" w:rsidP="00D172FE">
      <w:pPr>
        <w:pStyle w:val="NormalWeb"/>
        <w:shd w:val="clear" w:color="auto" w:fill="FFFFFF"/>
        <w:spacing w:before="0" w:beforeAutospacing="0" w:after="0" w:afterAutospacing="0"/>
        <w:rPr>
          <w:rFonts w:asciiTheme="minorHAnsi" w:hAnsiTheme="minorHAnsi" w:cstheme="minorHAnsi"/>
          <w:color w:val="252423"/>
          <w:sz w:val="22"/>
          <w:szCs w:val="20"/>
        </w:rPr>
      </w:pPr>
      <w:r>
        <w:rPr>
          <w:noProof/>
        </w:rPr>
        <w:drawing>
          <wp:inline distT="0" distB="0" distL="0" distR="0" wp14:anchorId="5A8B731F" wp14:editId="67125E39">
            <wp:extent cx="1701800" cy="197408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712731" cy="1986768"/>
                    </a:xfrm>
                    <a:prstGeom prst="rect">
                      <a:avLst/>
                    </a:prstGeom>
                  </pic:spPr>
                </pic:pic>
              </a:graphicData>
            </a:graphic>
          </wp:inline>
        </w:drawing>
      </w:r>
      <w:r w:rsidR="00BC583B">
        <w:rPr>
          <w:rFonts w:asciiTheme="minorHAnsi" w:hAnsiTheme="minorHAnsi" w:cstheme="minorHAnsi"/>
          <w:color w:val="252423"/>
          <w:sz w:val="22"/>
          <w:szCs w:val="20"/>
        </w:rPr>
        <w:t xml:space="preserve">        </w:t>
      </w:r>
      <w:r w:rsidR="00F75318">
        <w:rPr>
          <w:rFonts w:asciiTheme="minorHAnsi" w:hAnsiTheme="minorHAnsi" w:cstheme="minorHAnsi"/>
          <w:color w:val="252423"/>
          <w:sz w:val="22"/>
          <w:szCs w:val="20"/>
        </w:rPr>
        <w:t xml:space="preserve">       </w:t>
      </w:r>
      <w:r>
        <w:rPr>
          <w:noProof/>
        </w:rPr>
        <w:drawing>
          <wp:inline distT="0" distB="0" distL="0" distR="0" wp14:anchorId="3482051C" wp14:editId="12245CC3">
            <wp:extent cx="1735681" cy="19748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744428" cy="1984802"/>
                    </a:xfrm>
                    <a:prstGeom prst="rect">
                      <a:avLst/>
                    </a:prstGeom>
                  </pic:spPr>
                </pic:pic>
              </a:graphicData>
            </a:graphic>
          </wp:inline>
        </w:drawing>
      </w:r>
    </w:p>
    <w:p w:rsidR="005876E5" w:rsidRDefault="005876E5" w:rsidP="00D172FE">
      <w:pPr>
        <w:pStyle w:val="NormalWeb"/>
        <w:shd w:val="clear" w:color="auto" w:fill="FFFFFF"/>
        <w:spacing w:before="0" w:beforeAutospacing="0" w:after="0" w:afterAutospacing="0"/>
        <w:rPr>
          <w:rFonts w:asciiTheme="minorHAnsi" w:hAnsiTheme="minorHAnsi" w:cstheme="minorHAnsi"/>
          <w:color w:val="252423"/>
          <w:sz w:val="22"/>
          <w:szCs w:val="20"/>
        </w:rPr>
      </w:pPr>
    </w:p>
    <w:p w:rsidR="006D291B" w:rsidRDefault="006D291B" w:rsidP="006D291B">
      <w:pPr>
        <w:rPr>
          <w:rFonts w:cstheme="minorHAnsi"/>
          <w:b/>
        </w:rPr>
      </w:pPr>
      <w:bookmarkStart w:id="22" w:name="Spreadsheet"/>
      <w:r>
        <w:rPr>
          <w:rFonts w:cstheme="minorHAnsi"/>
          <w:b/>
        </w:rPr>
        <w:lastRenderedPageBreak/>
        <w:t>May I upload just one spreadsheet with the OTPS expenditures for the sponsored program rather than one spreadsheet for each fiscal period?</w:t>
      </w:r>
    </w:p>
    <w:bookmarkEnd w:id="22"/>
    <w:p w:rsidR="006D291B" w:rsidRDefault="006D291B" w:rsidP="006D291B">
      <w:pPr>
        <w:rPr>
          <w:rFonts w:cstheme="minorHAnsi"/>
        </w:rPr>
      </w:pPr>
      <w:r>
        <w:rPr>
          <w:rFonts w:cstheme="minorHAnsi"/>
        </w:rPr>
        <w:t xml:space="preserve">No, a spreadsheet containing the OTPS expenditures exported from UBI must be uploaded for each fiscal period </w:t>
      </w:r>
      <w:r w:rsidR="00863D82">
        <w:rPr>
          <w:rFonts w:cstheme="minorHAnsi"/>
        </w:rPr>
        <w:t>and</w:t>
      </w:r>
      <w:r>
        <w:rPr>
          <w:rFonts w:cstheme="minorHAnsi"/>
        </w:rPr>
        <w:t xml:space="preserve"> each sponsored program</w:t>
      </w:r>
      <w:r w:rsidR="00863D82">
        <w:rPr>
          <w:rFonts w:cstheme="minorHAnsi"/>
        </w:rPr>
        <w:t xml:space="preserve"> for which losses other than $0.00 were estimated</w:t>
      </w:r>
      <w:r>
        <w:rPr>
          <w:rFonts w:cstheme="minorHAnsi"/>
        </w:rPr>
        <w:t>.</w:t>
      </w:r>
    </w:p>
    <w:p w:rsidR="006D291B" w:rsidRDefault="006D291B" w:rsidP="00D172FE">
      <w:pPr>
        <w:pStyle w:val="NormalWeb"/>
        <w:shd w:val="clear" w:color="auto" w:fill="FFFFFF"/>
        <w:spacing w:before="0" w:beforeAutospacing="0" w:after="0" w:afterAutospacing="0"/>
        <w:rPr>
          <w:rFonts w:asciiTheme="minorHAnsi" w:hAnsiTheme="minorHAnsi" w:cstheme="minorHAnsi"/>
          <w:color w:val="252423"/>
          <w:sz w:val="22"/>
          <w:szCs w:val="20"/>
        </w:rPr>
      </w:pPr>
    </w:p>
    <w:p w:rsidR="00FA73CA" w:rsidRDefault="00FA73CA" w:rsidP="00D172FE">
      <w:pPr>
        <w:pStyle w:val="NormalWeb"/>
        <w:shd w:val="clear" w:color="auto" w:fill="FFFFFF"/>
        <w:spacing w:before="0" w:beforeAutospacing="0" w:after="0" w:afterAutospacing="0"/>
        <w:rPr>
          <w:rFonts w:asciiTheme="minorHAnsi" w:hAnsiTheme="minorHAnsi" w:cstheme="minorHAnsi"/>
          <w:color w:val="252423"/>
          <w:sz w:val="22"/>
          <w:szCs w:val="20"/>
        </w:rPr>
      </w:pPr>
    </w:p>
    <w:p w:rsidR="00FA73CA" w:rsidRPr="00FA73CA" w:rsidRDefault="00FA73CA" w:rsidP="00FA73CA">
      <w:pPr>
        <w:rPr>
          <w:rStyle w:val="Hyperlink"/>
          <w:rFonts w:cstheme="minorHAnsi"/>
          <w:b/>
          <w:color w:val="auto"/>
          <w:u w:val="none"/>
        </w:rPr>
      </w:pPr>
      <w:bookmarkStart w:id="23" w:name="NoOTPSLossButPersLoss"/>
      <w:r w:rsidRPr="00FA73CA">
        <w:rPr>
          <w:rStyle w:val="Hyperlink"/>
          <w:rFonts w:cstheme="minorHAnsi"/>
          <w:b/>
          <w:color w:val="auto"/>
          <w:u w:val="none"/>
        </w:rPr>
        <w:t>What if I have no estimated losses for OTPS costs but I have estimated losses for personnel costs?</w:t>
      </w:r>
    </w:p>
    <w:bookmarkEnd w:id="23"/>
    <w:p w:rsidR="00FA73CA" w:rsidRDefault="00FA73CA" w:rsidP="00FA73CA">
      <w:pPr>
        <w:pStyle w:val="NormalWeb"/>
        <w:shd w:val="clear" w:color="auto" w:fill="FFFFFF"/>
        <w:spacing w:before="0" w:beforeAutospacing="0" w:after="0" w:afterAutospacing="0"/>
        <w:rPr>
          <w:rFonts w:asciiTheme="minorHAnsi" w:hAnsiTheme="minorHAnsi" w:cstheme="minorHAnsi"/>
          <w:color w:val="252423"/>
          <w:sz w:val="22"/>
          <w:szCs w:val="20"/>
        </w:rPr>
      </w:pPr>
      <w:r>
        <w:rPr>
          <w:rFonts w:asciiTheme="minorHAnsi" w:hAnsiTheme="minorHAnsi" w:cstheme="minorHAnsi"/>
          <w:color w:val="252423"/>
          <w:sz w:val="22"/>
          <w:szCs w:val="20"/>
        </w:rPr>
        <w:t xml:space="preserve">You should </w:t>
      </w:r>
      <w:r>
        <w:rPr>
          <w:rFonts w:asciiTheme="minorHAnsi" w:hAnsiTheme="minorHAnsi" w:cstheme="minorHAnsi"/>
          <w:b/>
          <w:color w:val="252423"/>
          <w:sz w:val="22"/>
          <w:szCs w:val="20"/>
          <w:u w:val="single"/>
        </w:rPr>
        <w:t>not</w:t>
      </w:r>
      <w:r>
        <w:rPr>
          <w:rFonts w:asciiTheme="minorHAnsi" w:hAnsiTheme="minorHAnsi" w:cstheme="minorHAnsi"/>
          <w:color w:val="252423"/>
          <w:sz w:val="22"/>
          <w:szCs w:val="20"/>
        </w:rPr>
        <w:t xml:space="preserve"> select the “NO” button displayed on the Welcome screen of the app.  You will need to go to the OTPS Form for each sponsored program/fiscal period combination and select the checkbox in the upper right-hand corner of the form.  That action will record that there were no estimated losses for OTPS for the given sponsored program/fiscal period.</w:t>
      </w:r>
    </w:p>
    <w:p w:rsidR="005876E5" w:rsidRDefault="005876E5" w:rsidP="00FA73CA">
      <w:pPr>
        <w:pStyle w:val="NormalWeb"/>
        <w:shd w:val="clear" w:color="auto" w:fill="FFFFFF"/>
        <w:spacing w:before="0" w:beforeAutospacing="0" w:after="0" w:afterAutospacing="0"/>
        <w:rPr>
          <w:rFonts w:asciiTheme="minorHAnsi" w:hAnsiTheme="minorHAnsi" w:cstheme="minorHAnsi"/>
          <w:color w:val="252423"/>
          <w:sz w:val="22"/>
          <w:szCs w:val="20"/>
        </w:rPr>
      </w:pPr>
    </w:p>
    <w:p w:rsidR="00FA73CA" w:rsidRDefault="00FA73CA" w:rsidP="00FA73CA">
      <w:pPr>
        <w:pStyle w:val="NormalWeb"/>
        <w:shd w:val="clear" w:color="auto" w:fill="FFFFFF"/>
        <w:spacing w:before="0" w:beforeAutospacing="0" w:after="0" w:afterAutospacing="0"/>
        <w:rPr>
          <w:rFonts w:asciiTheme="minorHAnsi" w:hAnsiTheme="minorHAnsi" w:cstheme="minorHAnsi"/>
          <w:color w:val="252423"/>
          <w:sz w:val="22"/>
          <w:szCs w:val="20"/>
        </w:rPr>
      </w:pPr>
    </w:p>
    <w:p w:rsidR="00FA73CA" w:rsidRPr="000D15CC" w:rsidRDefault="0031361D" w:rsidP="00FA73CA">
      <w:pPr>
        <w:pStyle w:val="NormalWeb"/>
        <w:shd w:val="clear" w:color="auto" w:fill="FFFFFF"/>
        <w:spacing w:before="0" w:beforeAutospacing="0" w:after="0" w:afterAutospacing="0"/>
        <w:rPr>
          <w:rFonts w:asciiTheme="minorHAnsi" w:hAnsiTheme="minorHAnsi" w:cstheme="minorHAnsi"/>
          <w:color w:val="252423"/>
          <w:sz w:val="22"/>
          <w:szCs w:val="20"/>
        </w:rPr>
      </w:pPr>
      <w:r>
        <w:rPr>
          <w:noProof/>
        </w:rPr>
        <w:drawing>
          <wp:inline distT="0" distB="0" distL="0" distR="0" wp14:anchorId="37E395DC" wp14:editId="574CCE1E">
            <wp:extent cx="2190648" cy="4878386"/>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280991" cy="5079572"/>
                    </a:xfrm>
                    <a:prstGeom prst="rect">
                      <a:avLst/>
                    </a:prstGeom>
                  </pic:spPr>
                </pic:pic>
              </a:graphicData>
            </a:graphic>
          </wp:inline>
        </w:drawing>
      </w:r>
      <w:bookmarkStart w:id="24" w:name="_GoBack"/>
      <w:bookmarkEnd w:id="24"/>
    </w:p>
    <w:sectPr w:rsidR="00FA73CA" w:rsidRPr="000D15CC">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767" w:rsidRDefault="00DC2767" w:rsidP="00DB5A18">
      <w:pPr>
        <w:spacing w:after="0" w:line="240" w:lineRule="auto"/>
      </w:pPr>
      <w:r>
        <w:separator/>
      </w:r>
    </w:p>
  </w:endnote>
  <w:endnote w:type="continuationSeparator" w:id="0">
    <w:p w:rsidR="00DC2767" w:rsidRDefault="00DC2767" w:rsidP="00DB5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794525"/>
      <w:docPartObj>
        <w:docPartGallery w:val="Page Numbers (Bottom of Page)"/>
        <w:docPartUnique/>
      </w:docPartObj>
    </w:sdtPr>
    <w:sdtEndPr>
      <w:rPr>
        <w:color w:val="7F7F7F" w:themeColor="background1" w:themeShade="7F"/>
        <w:spacing w:val="60"/>
      </w:rPr>
    </w:sdtEndPr>
    <w:sdtContent>
      <w:p w:rsidR="00DB5A18" w:rsidRDefault="00DB5A18">
        <w:pPr>
          <w:pStyle w:val="Footer"/>
          <w:pBdr>
            <w:top w:val="single" w:sz="4" w:space="1" w:color="D9D9D9" w:themeColor="background1" w:themeShade="D9"/>
          </w:pBdr>
          <w:jc w:val="right"/>
        </w:pPr>
        <w:r>
          <w:fldChar w:fldCharType="begin"/>
        </w:r>
        <w:r>
          <w:instrText xml:space="preserve"> PAGE   \* MERGEFORMAT </w:instrText>
        </w:r>
        <w:r>
          <w:fldChar w:fldCharType="separate"/>
        </w:r>
        <w:r w:rsidR="00D23743">
          <w:rPr>
            <w:noProof/>
          </w:rPr>
          <w:t>15</w:t>
        </w:r>
        <w:r>
          <w:rPr>
            <w:noProof/>
          </w:rPr>
          <w:fldChar w:fldCharType="end"/>
        </w:r>
        <w:r>
          <w:t xml:space="preserve"> | </w:t>
        </w:r>
        <w:r>
          <w:rPr>
            <w:color w:val="7F7F7F" w:themeColor="background1" w:themeShade="7F"/>
            <w:spacing w:val="60"/>
          </w:rPr>
          <w:t>Page</w:t>
        </w:r>
      </w:p>
    </w:sdtContent>
  </w:sdt>
  <w:p w:rsidR="00DB5A18" w:rsidRDefault="00C638F3">
    <w:pPr>
      <w:pStyle w:val="Footer"/>
    </w:pPr>
    <w:r>
      <w:t xml:space="preserve">Revised </w:t>
    </w:r>
    <w:r w:rsidR="005876E5">
      <w:t>10/8</w:t>
    </w:r>
    <w:r w:rsidR="001D468A">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767" w:rsidRDefault="00DC2767" w:rsidP="00DB5A18">
      <w:pPr>
        <w:spacing w:after="0" w:line="240" w:lineRule="auto"/>
      </w:pPr>
      <w:r>
        <w:separator/>
      </w:r>
    </w:p>
  </w:footnote>
  <w:footnote w:type="continuationSeparator" w:id="0">
    <w:p w:rsidR="00DC2767" w:rsidRDefault="00DC2767" w:rsidP="00DB5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543B2"/>
    <w:multiLevelType w:val="hybridMultilevel"/>
    <w:tmpl w:val="9962B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E5"/>
    <w:rsid w:val="00037921"/>
    <w:rsid w:val="000518B2"/>
    <w:rsid w:val="00075079"/>
    <w:rsid w:val="000819D8"/>
    <w:rsid w:val="000A339F"/>
    <w:rsid w:val="000D15CC"/>
    <w:rsid w:val="000E4553"/>
    <w:rsid w:val="001A28F2"/>
    <w:rsid w:val="001C15DE"/>
    <w:rsid w:val="001D468A"/>
    <w:rsid w:val="00214CBA"/>
    <w:rsid w:val="00215E06"/>
    <w:rsid w:val="002279DA"/>
    <w:rsid w:val="00241528"/>
    <w:rsid w:val="00270073"/>
    <w:rsid w:val="00272BE8"/>
    <w:rsid w:val="00293028"/>
    <w:rsid w:val="002B5E19"/>
    <w:rsid w:val="002C2267"/>
    <w:rsid w:val="002F3E46"/>
    <w:rsid w:val="002F744B"/>
    <w:rsid w:val="0031361D"/>
    <w:rsid w:val="00322CC0"/>
    <w:rsid w:val="0032403D"/>
    <w:rsid w:val="00384D18"/>
    <w:rsid w:val="0038503B"/>
    <w:rsid w:val="003A5DF8"/>
    <w:rsid w:val="003F1520"/>
    <w:rsid w:val="004034A3"/>
    <w:rsid w:val="0044316C"/>
    <w:rsid w:val="004C3AE0"/>
    <w:rsid w:val="00564B02"/>
    <w:rsid w:val="00573397"/>
    <w:rsid w:val="00576574"/>
    <w:rsid w:val="00577F76"/>
    <w:rsid w:val="005876E5"/>
    <w:rsid w:val="005E2BB1"/>
    <w:rsid w:val="005E2C17"/>
    <w:rsid w:val="005E3BE9"/>
    <w:rsid w:val="005F013E"/>
    <w:rsid w:val="005F45CE"/>
    <w:rsid w:val="006205BE"/>
    <w:rsid w:val="006347BA"/>
    <w:rsid w:val="006928AE"/>
    <w:rsid w:val="006C7B0B"/>
    <w:rsid w:val="006D291B"/>
    <w:rsid w:val="006F22E5"/>
    <w:rsid w:val="00705455"/>
    <w:rsid w:val="00754C3F"/>
    <w:rsid w:val="0077026E"/>
    <w:rsid w:val="007D0CF0"/>
    <w:rsid w:val="007D44B2"/>
    <w:rsid w:val="007D55FE"/>
    <w:rsid w:val="007D762A"/>
    <w:rsid w:val="007F0EC5"/>
    <w:rsid w:val="00800E6C"/>
    <w:rsid w:val="008306A6"/>
    <w:rsid w:val="00863D82"/>
    <w:rsid w:val="008D1E98"/>
    <w:rsid w:val="00902538"/>
    <w:rsid w:val="00902555"/>
    <w:rsid w:val="009146C1"/>
    <w:rsid w:val="00916C1A"/>
    <w:rsid w:val="00946850"/>
    <w:rsid w:val="009607C5"/>
    <w:rsid w:val="009A35DB"/>
    <w:rsid w:val="009C75B9"/>
    <w:rsid w:val="00A00FDD"/>
    <w:rsid w:val="00A041D6"/>
    <w:rsid w:val="00A35504"/>
    <w:rsid w:val="00A53FE3"/>
    <w:rsid w:val="00A56654"/>
    <w:rsid w:val="00A61790"/>
    <w:rsid w:val="00AB41AD"/>
    <w:rsid w:val="00AC1D80"/>
    <w:rsid w:val="00AD53B4"/>
    <w:rsid w:val="00AD76DD"/>
    <w:rsid w:val="00B80A8E"/>
    <w:rsid w:val="00B917CA"/>
    <w:rsid w:val="00BB2155"/>
    <w:rsid w:val="00BB4DBF"/>
    <w:rsid w:val="00BC583B"/>
    <w:rsid w:val="00C0240E"/>
    <w:rsid w:val="00C06E4C"/>
    <w:rsid w:val="00C12555"/>
    <w:rsid w:val="00C56CED"/>
    <w:rsid w:val="00C638F3"/>
    <w:rsid w:val="00CD2D6F"/>
    <w:rsid w:val="00CE18F5"/>
    <w:rsid w:val="00CE617E"/>
    <w:rsid w:val="00D172FE"/>
    <w:rsid w:val="00D229DE"/>
    <w:rsid w:val="00D23743"/>
    <w:rsid w:val="00D64083"/>
    <w:rsid w:val="00D75F59"/>
    <w:rsid w:val="00DB096F"/>
    <w:rsid w:val="00DB133E"/>
    <w:rsid w:val="00DB5A18"/>
    <w:rsid w:val="00DC2767"/>
    <w:rsid w:val="00DE6633"/>
    <w:rsid w:val="00E1239E"/>
    <w:rsid w:val="00E20F01"/>
    <w:rsid w:val="00E22A32"/>
    <w:rsid w:val="00E74882"/>
    <w:rsid w:val="00E76C19"/>
    <w:rsid w:val="00E95895"/>
    <w:rsid w:val="00EA4A54"/>
    <w:rsid w:val="00EE402B"/>
    <w:rsid w:val="00EE527D"/>
    <w:rsid w:val="00F168F9"/>
    <w:rsid w:val="00F26DE9"/>
    <w:rsid w:val="00F672A8"/>
    <w:rsid w:val="00F75318"/>
    <w:rsid w:val="00F83420"/>
    <w:rsid w:val="00F84E0C"/>
    <w:rsid w:val="00FA73CA"/>
    <w:rsid w:val="00FC36E0"/>
    <w:rsid w:val="00FC5C21"/>
    <w:rsid w:val="00FF3CEE"/>
    <w:rsid w:val="00F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982B5-F983-4820-9441-093369AF9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5D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5DF8"/>
    <w:rPr>
      <w:b/>
      <w:bCs/>
    </w:rPr>
  </w:style>
  <w:style w:type="character" w:styleId="Hyperlink">
    <w:name w:val="Hyperlink"/>
    <w:basedOn w:val="DefaultParagraphFont"/>
    <w:uiPriority w:val="99"/>
    <w:unhideWhenUsed/>
    <w:rsid w:val="00C56CED"/>
    <w:rPr>
      <w:color w:val="0563C1" w:themeColor="hyperlink"/>
      <w:u w:val="single"/>
    </w:rPr>
  </w:style>
  <w:style w:type="paragraph" w:styleId="Header">
    <w:name w:val="header"/>
    <w:basedOn w:val="Normal"/>
    <w:link w:val="HeaderChar"/>
    <w:uiPriority w:val="99"/>
    <w:unhideWhenUsed/>
    <w:rsid w:val="00DB5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A18"/>
  </w:style>
  <w:style w:type="paragraph" w:styleId="Footer">
    <w:name w:val="footer"/>
    <w:basedOn w:val="Normal"/>
    <w:link w:val="FooterChar"/>
    <w:uiPriority w:val="99"/>
    <w:unhideWhenUsed/>
    <w:rsid w:val="00DB5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A18"/>
  </w:style>
  <w:style w:type="paragraph" w:styleId="NoSpacing">
    <w:name w:val="No Spacing"/>
    <w:uiPriority w:val="1"/>
    <w:qFormat/>
    <w:rsid w:val="00FF3CEE"/>
    <w:pPr>
      <w:spacing w:after="0" w:line="240" w:lineRule="auto"/>
    </w:pPr>
  </w:style>
  <w:style w:type="character" w:styleId="FollowedHyperlink">
    <w:name w:val="FollowedHyperlink"/>
    <w:basedOn w:val="DefaultParagraphFont"/>
    <w:uiPriority w:val="99"/>
    <w:semiHidden/>
    <w:unhideWhenUsed/>
    <w:rsid w:val="00CE617E"/>
    <w:rPr>
      <w:color w:val="954F72" w:themeColor="followedHyperlink"/>
      <w:u w:val="single"/>
    </w:rPr>
  </w:style>
  <w:style w:type="paragraph" w:styleId="ListParagraph">
    <w:name w:val="List Paragraph"/>
    <w:basedOn w:val="Normal"/>
    <w:uiPriority w:val="34"/>
    <w:qFormat/>
    <w:rsid w:val="00FC3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39597">
      <w:bodyDiv w:val="1"/>
      <w:marLeft w:val="0"/>
      <w:marRight w:val="0"/>
      <w:marTop w:val="0"/>
      <w:marBottom w:val="0"/>
      <w:divBdr>
        <w:top w:val="none" w:sz="0" w:space="0" w:color="auto"/>
        <w:left w:val="none" w:sz="0" w:space="0" w:color="auto"/>
        <w:bottom w:val="none" w:sz="0" w:space="0" w:color="auto"/>
        <w:right w:val="none" w:sz="0" w:space="0" w:color="auto"/>
      </w:divBdr>
    </w:div>
    <w:div w:id="237180043">
      <w:bodyDiv w:val="1"/>
      <w:marLeft w:val="0"/>
      <w:marRight w:val="0"/>
      <w:marTop w:val="0"/>
      <w:marBottom w:val="0"/>
      <w:divBdr>
        <w:top w:val="none" w:sz="0" w:space="0" w:color="auto"/>
        <w:left w:val="none" w:sz="0" w:space="0" w:color="auto"/>
        <w:bottom w:val="none" w:sz="0" w:space="0" w:color="auto"/>
        <w:right w:val="none" w:sz="0" w:space="0" w:color="auto"/>
      </w:divBdr>
    </w:div>
    <w:div w:id="584798600">
      <w:bodyDiv w:val="1"/>
      <w:marLeft w:val="0"/>
      <w:marRight w:val="0"/>
      <w:marTop w:val="0"/>
      <w:marBottom w:val="0"/>
      <w:divBdr>
        <w:top w:val="none" w:sz="0" w:space="0" w:color="auto"/>
        <w:left w:val="none" w:sz="0" w:space="0" w:color="auto"/>
        <w:bottom w:val="none" w:sz="0" w:space="0" w:color="auto"/>
        <w:right w:val="none" w:sz="0" w:space="0" w:color="auto"/>
      </w:divBdr>
    </w:div>
    <w:div w:id="656148798">
      <w:bodyDiv w:val="1"/>
      <w:marLeft w:val="0"/>
      <w:marRight w:val="0"/>
      <w:marTop w:val="0"/>
      <w:marBottom w:val="0"/>
      <w:divBdr>
        <w:top w:val="none" w:sz="0" w:space="0" w:color="auto"/>
        <w:left w:val="none" w:sz="0" w:space="0" w:color="auto"/>
        <w:bottom w:val="none" w:sz="0" w:space="0" w:color="auto"/>
        <w:right w:val="none" w:sz="0" w:space="0" w:color="auto"/>
      </w:divBdr>
    </w:div>
    <w:div w:id="873923866">
      <w:bodyDiv w:val="1"/>
      <w:marLeft w:val="0"/>
      <w:marRight w:val="0"/>
      <w:marTop w:val="0"/>
      <w:marBottom w:val="0"/>
      <w:divBdr>
        <w:top w:val="none" w:sz="0" w:space="0" w:color="auto"/>
        <w:left w:val="none" w:sz="0" w:space="0" w:color="auto"/>
        <w:bottom w:val="none" w:sz="0" w:space="0" w:color="auto"/>
        <w:right w:val="none" w:sz="0" w:space="0" w:color="auto"/>
      </w:divBdr>
    </w:div>
    <w:div w:id="949823571">
      <w:bodyDiv w:val="1"/>
      <w:marLeft w:val="0"/>
      <w:marRight w:val="0"/>
      <w:marTop w:val="0"/>
      <w:marBottom w:val="0"/>
      <w:divBdr>
        <w:top w:val="none" w:sz="0" w:space="0" w:color="auto"/>
        <w:left w:val="none" w:sz="0" w:space="0" w:color="auto"/>
        <w:bottom w:val="none" w:sz="0" w:space="0" w:color="auto"/>
        <w:right w:val="none" w:sz="0" w:space="0" w:color="auto"/>
      </w:divBdr>
    </w:div>
    <w:div w:id="982780801">
      <w:bodyDiv w:val="1"/>
      <w:marLeft w:val="0"/>
      <w:marRight w:val="0"/>
      <w:marTop w:val="0"/>
      <w:marBottom w:val="0"/>
      <w:divBdr>
        <w:top w:val="none" w:sz="0" w:space="0" w:color="auto"/>
        <w:left w:val="none" w:sz="0" w:space="0" w:color="auto"/>
        <w:bottom w:val="none" w:sz="0" w:space="0" w:color="auto"/>
        <w:right w:val="none" w:sz="0" w:space="0" w:color="auto"/>
      </w:divBdr>
    </w:div>
    <w:div w:id="1155298504">
      <w:bodyDiv w:val="1"/>
      <w:marLeft w:val="0"/>
      <w:marRight w:val="0"/>
      <w:marTop w:val="0"/>
      <w:marBottom w:val="0"/>
      <w:divBdr>
        <w:top w:val="none" w:sz="0" w:space="0" w:color="auto"/>
        <w:left w:val="none" w:sz="0" w:space="0" w:color="auto"/>
        <w:bottom w:val="none" w:sz="0" w:space="0" w:color="auto"/>
        <w:right w:val="none" w:sz="0" w:space="0" w:color="auto"/>
      </w:divBdr>
    </w:div>
    <w:div w:id="1300572162">
      <w:bodyDiv w:val="1"/>
      <w:marLeft w:val="0"/>
      <w:marRight w:val="0"/>
      <w:marTop w:val="0"/>
      <w:marBottom w:val="0"/>
      <w:divBdr>
        <w:top w:val="none" w:sz="0" w:space="0" w:color="auto"/>
        <w:left w:val="none" w:sz="0" w:space="0" w:color="auto"/>
        <w:bottom w:val="none" w:sz="0" w:space="0" w:color="auto"/>
        <w:right w:val="none" w:sz="0" w:space="0" w:color="auto"/>
      </w:divBdr>
      <w:divsChild>
        <w:div w:id="1022323249">
          <w:marLeft w:val="0"/>
          <w:marRight w:val="0"/>
          <w:marTop w:val="0"/>
          <w:marBottom w:val="0"/>
          <w:divBdr>
            <w:top w:val="none" w:sz="0" w:space="0" w:color="auto"/>
            <w:left w:val="none" w:sz="0" w:space="0" w:color="auto"/>
            <w:bottom w:val="none" w:sz="0" w:space="0" w:color="auto"/>
            <w:right w:val="none" w:sz="0" w:space="0" w:color="auto"/>
          </w:divBdr>
          <w:divsChild>
            <w:div w:id="224531709">
              <w:marLeft w:val="0"/>
              <w:marRight w:val="0"/>
              <w:marTop w:val="0"/>
              <w:marBottom w:val="0"/>
              <w:divBdr>
                <w:top w:val="single" w:sz="2" w:space="0" w:color="000000"/>
                <w:left w:val="single" w:sz="2" w:space="0" w:color="000000"/>
                <w:bottom w:val="single" w:sz="2" w:space="0" w:color="000000"/>
                <w:right w:val="single" w:sz="2" w:space="0" w:color="000000"/>
              </w:divBdr>
              <w:divsChild>
                <w:div w:id="2078236983">
                  <w:marLeft w:val="0"/>
                  <w:marRight w:val="0"/>
                  <w:marTop w:val="0"/>
                  <w:marBottom w:val="0"/>
                  <w:divBdr>
                    <w:top w:val="none" w:sz="0" w:space="0" w:color="auto"/>
                    <w:left w:val="none" w:sz="0" w:space="0" w:color="auto"/>
                    <w:bottom w:val="none" w:sz="0" w:space="0" w:color="auto"/>
                    <w:right w:val="none" w:sz="0" w:space="0" w:color="auto"/>
                  </w:divBdr>
                  <w:divsChild>
                    <w:div w:id="60445308">
                      <w:marLeft w:val="0"/>
                      <w:marRight w:val="0"/>
                      <w:marTop w:val="0"/>
                      <w:marBottom w:val="0"/>
                      <w:divBdr>
                        <w:top w:val="none" w:sz="0" w:space="0" w:color="auto"/>
                        <w:left w:val="none" w:sz="0" w:space="0" w:color="auto"/>
                        <w:bottom w:val="none" w:sz="0" w:space="0" w:color="auto"/>
                        <w:right w:val="none" w:sz="0" w:space="0" w:color="auto"/>
                      </w:divBdr>
                      <w:divsChild>
                        <w:div w:id="8420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98339">
          <w:marLeft w:val="0"/>
          <w:marRight w:val="0"/>
          <w:marTop w:val="0"/>
          <w:marBottom w:val="0"/>
          <w:divBdr>
            <w:top w:val="none" w:sz="0" w:space="0" w:color="auto"/>
            <w:left w:val="none" w:sz="0" w:space="0" w:color="auto"/>
            <w:bottom w:val="none" w:sz="0" w:space="0" w:color="auto"/>
            <w:right w:val="none" w:sz="0" w:space="0" w:color="auto"/>
          </w:divBdr>
          <w:divsChild>
            <w:div w:id="1302730607">
              <w:marLeft w:val="0"/>
              <w:marRight w:val="0"/>
              <w:marTop w:val="0"/>
              <w:marBottom w:val="0"/>
              <w:divBdr>
                <w:top w:val="single" w:sz="2" w:space="0" w:color="000000"/>
                <w:left w:val="single" w:sz="2" w:space="0" w:color="000000"/>
                <w:bottom w:val="single" w:sz="2" w:space="0" w:color="000000"/>
                <w:right w:val="single" w:sz="2" w:space="0" w:color="000000"/>
              </w:divBdr>
              <w:divsChild>
                <w:div w:id="859126990">
                  <w:marLeft w:val="0"/>
                  <w:marRight w:val="0"/>
                  <w:marTop w:val="0"/>
                  <w:marBottom w:val="0"/>
                  <w:divBdr>
                    <w:top w:val="none" w:sz="0" w:space="0" w:color="auto"/>
                    <w:left w:val="none" w:sz="0" w:space="0" w:color="auto"/>
                    <w:bottom w:val="none" w:sz="0" w:space="0" w:color="auto"/>
                    <w:right w:val="none" w:sz="0" w:space="0" w:color="auto"/>
                  </w:divBdr>
                  <w:divsChild>
                    <w:div w:id="1944989861">
                      <w:marLeft w:val="0"/>
                      <w:marRight w:val="0"/>
                      <w:marTop w:val="0"/>
                      <w:marBottom w:val="0"/>
                      <w:divBdr>
                        <w:top w:val="none" w:sz="0" w:space="0" w:color="auto"/>
                        <w:left w:val="none" w:sz="0" w:space="0" w:color="auto"/>
                        <w:bottom w:val="none" w:sz="0" w:space="0" w:color="auto"/>
                        <w:right w:val="none" w:sz="0" w:space="0" w:color="auto"/>
                      </w:divBdr>
                      <w:divsChild>
                        <w:div w:id="1006130362">
                          <w:marLeft w:val="0"/>
                          <w:marRight w:val="0"/>
                          <w:marTop w:val="0"/>
                          <w:marBottom w:val="0"/>
                          <w:divBdr>
                            <w:top w:val="none" w:sz="0" w:space="0" w:color="auto"/>
                            <w:left w:val="none" w:sz="0" w:space="0" w:color="auto"/>
                            <w:bottom w:val="none" w:sz="0" w:space="0" w:color="auto"/>
                            <w:right w:val="none" w:sz="0" w:space="0" w:color="auto"/>
                          </w:divBdr>
                          <w:divsChild>
                            <w:div w:id="1862278287">
                              <w:marLeft w:val="0"/>
                              <w:marRight w:val="0"/>
                              <w:marTop w:val="0"/>
                              <w:marBottom w:val="0"/>
                              <w:divBdr>
                                <w:top w:val="none" w:sz="0" w:space="0" w:color="auto"/>
                                <w:left w:val="none" w:sz="0" w:space="0" w:color="auto"/>
                                <w:bottom w:val="none" w:sz="0" w:space="0" w:color="auto"/>
                                <w:right w:val="none" w:sz="0" w:space="0" w:color="auto"/>
                              </w:divBdr>
                              <w:divsChild>
                                <w:div w:id="536895110">
                                  <w:marLeft w:val="0"/>
                                  <w:marRight w:val="0"/>
                                  <w:marTop w:val="0"/>
                                  <w:marBottom w:val="0"/>
                                  <w:divBdr>
                                    <w:top w:val="none" w:sz="0" w:space="0" w:color="auto"/>
                                    <w:left w:val="none" w:sz="0" w:space="0" w:color="auto"/>
                                    <w:bottom w:val="none" w:sz="0" w:space="0" w:color="auto"/>
                                    <w:right w:val="none" w:sz="0" w:space="0" w:color="auto"/>
                                  </w:divBdr>
                                  <w:divsChild>
                                    <w:div w:id="2136632872">
                                      <w:marLeft w:val="0"/>
                                      <w:marRight w:val="0"/>
                                      <w:marTop w:val="0"/>
                                      <w:marBottom w:val="0"/>
                                      <w:divBdr>
                                        <w:top w:val="none" w:sz="0" w:space="0" w:color="auto"/>
                                        <w:left w:val="none" w:sz="0" w:space="0" w:color="auto"/>
                                        <w:bottom w:val="none" w:sz="0" w:space="0" w:color="auto"/>
                                        <w:right w:val="none" w:sz="0" w:space="0" w:color="auto"/>
                                      </w:divBdr>
                                      <w:divsChild>
                                        <w:div w:id="1389764723">
                                          <w:marLeft w:val="0"/>
                                          <w:marRight w:val="0"/>
                                          <w:marTop w:val="0"/>
                                          <w:marBottom w:val="0"/>
                                          <w:divBdr>
                                            <w:top w:val="none" w:sz="0" w:space="0" w:color="auto"/>
                                            <w:left w:val="none" w:sz="0" w:space="0" w:color="auto"/>
                                            <w:bottom w:val="none" w:sz="0" w:space="0" w:color="auto"/>
                                            <w:right w:val="none" w:sz="0" w:space="0" w:color="auto"/>
                                          </w:divBdr>
                                          <w:divsChild>
                                            <w:div w:id="1834174434">
                                              <w:marLeft w:val="0"/>
                                              <w:marRight w:val="0"/>
                                              <w:marTop w:val="0"/>
                                              <w:marBottom w:val="0"/>
                                              <w:divBdr>
                                                <w:top w:val="single" w:sz="2" w:space="0" w:color="000000"/>
                                                <w:left w:val="single" w:sz="2" w:space="0" w:color="000000"/>
                                                <w:bottom w:val="single" w:sz="2" w:space="0" w:color="000000"/>
                                                <w:right w:val="single" w:sz="2" w:space="0" w:color="000000"/>
                                              </w:divBdr>
                                              <w:divsChild>
                                                <w:div w:id="589896722">
                                                  <w:marLeft w:val="0"/>
                                                  <w:marRight w:val="0"/>
                                                  <w:marTop w:val="0"/>
                                                  <w:marBottom w:val="0"/>
                                                  <w:divBdr>
                                                    <w:top w:val="none" w:sz="0" w:space="0" w:color="auto"/>
                                                    <w:left w:val="none" w:sz="0" w:space="0" w:color="auto"/>
                                                    <w:bottom w:val="none" w:sz="0" w:space="0" w:color="auto"/>
                                                    <w:right w:val="none" w:sz="0" w:space="0" w:color="auto"/>
                                                  </w:divBdr>
                                                  <w:divsChild>
                                                    <w:div w:id="1411195994">
                                                      <w:marLeft w:val="0"/>
                                                      <w:marRight w:val="0"/>
                                                      <w:marTop w:val="0"/>
                                                      <w:marBottom w:val="0"/>
                                                      <w:divBdr>
                                                        <w:top w:val="none" w:sz="0" w:space="0" w:color="auto"/>
                                                        <w:left w:val="none" w:sz="0" w:space="0" w:color="auto"/>
                                                        <w:bottom w:val="none" w:sz="0" w:space="0" w:color="auto"/>
                                                        <w:right w:val="none" w:sz="0" w:space="0" w:color="auto"/>
                                                      </w:divBdr>
                                                      <w:divsChild>
                                                        <w:div w:id="1465461145">
                                                          <w:marLeft w:val="0"/>
                                                          <w:marRight w:val="0"/>
                                                          <w:marTop w:val="0"/>
                                                          <w:marBottom w:val="0"/>
                                                          <w:divBdr>
                                                            <w:top w:val="none" w:sz="0" w:space="0" w:color="auto"/>
                                                            <w:left w:val="none" w:sz="0" w:space="0" w:color="auto"/>
                                                            <w:bottom w:val="none" w:sz="0" w:space="0" w:color="auto"/>
                                                            <w:right w:val="none" w:sz="0" w:space="0" w:color="auto"/>
                                                          </w:divBdr>
                                                          <w:divsChild>
                                                            <w:div w:id="1464807960">
                                                              <w:marLeft w:val="0"/>
                                                              <w:marRight w:val="0"/>
                                                              <w:marTop w:val="0"/>
                                                              <w:marBottom w:val="0"/>
                                                              <w:divBdr>
                                                                <w:top w:val="none" w:sz="0" w:space="0" w:color="auto"/>
                                                                <w:left w:val="none" w:sz="0" w:space="0" w:color="auto"/>
                                                                <w:bottom w:val="none" w:sz="0" w:space="0" w:color="auto"/>
                                                                <w:right w:val="none" w:sz="0" w:space="0" w:color="auto"/>
                                                              </w:divBdr>
                                                              <w:divsChild>
                                                                <w:div w:id="1613635585">
                                                                  <w:marLeft w:val="0"/>
                                                                  <w:marRight w:val="0"/>
                                                                  <w:marTop w:val="0"/>
                                                                  <w:marBottom w:val="0"/>
                                                                  <w:divBdr>
                                                                    <w:top w:val="none" w:sz="0" w:space="0" w:color="auto"/>
                                                                    <w:left w:val="none" w:sz="0" w:space="0" w:color="auto"/>
                                                                    <w:bottom w:val="none" w:sz="0" w:space="0" w:color="auto"/>
                                                                    <w:right w:val="none" w:sz="0" w:space="0" w:color="auto"/>
                                                                  </w:divBdr>
                                                                  <w:divsChild>
                                                                    <w:div w:id="1093623510">
                                                                      <w:marLeft w:val="0"/>
                                                                      <w:marRight w:val="0"/>
                                                                      <w:marTop w:val="0"/>
                                                                      <w:marBottom w:val="0"/>
                                                                      <w:divBdr>
                                                                        <w:top w:val="none" w:sz="0" w:space="0" w:color="auto"/>
                                                                        <w:left w:val="none" w:sz="0" w:space="0" w:color="auto"/>
                                                                        <w:bottom w:val="none" w:sz="0" w:space="0" w:color="auto"/>
                                                                        <w:right w:val="none" w:sz="0" w:space="0" w:color="auto"/>
                                                                      </w:divBdr>
                                                                      <w:divsChild>
                                                                        <w:div w:id="859586469">
                                                                          <w:marLeft w:val="0"/>
                                                                          <w:marRight w:val="0"/>
                                                                          <w:marTop w:val="0"/>
                                                                          <w:marBottom w:val="0"/>
                                                                          <w:divBdr>
                                                                            <w:top w:val="none" w:sz="0" w:space="0" w:color="auto"/>
                                                                            <w:left w:val="none" w:sz="0" w:space="0" w:color="auto"/>
                                                                            <w:bottom w:val="none" w:sz="0" w:space="0" w:color="auto"/>
                                                                            <w:right w:val="none" w:sz="0" w:space="0" w:color="auto"/>
                                                                          </w:divBdr>
                                                                          <w:divsChild>
                                                                            <w:div w:id="295069408">
                                                                              <w:marLeft w:val="0"/>
                                                                              <w:marRight w:val="0"/>
                                                                              <w:marTop w:val="0"/>
                                                                              <w:marBottom w:val="0"/>
                                                                              <w:divBdr>
                                                                                <w:top w:val="none" w:sz="0" w:space="0" w:color="auto"/>
                                                                                <w:left w:val="none" w:sz="0" w:space="0" w:color="auto"/>
                                                                                <w:bottom w:val="none" w:sz="0" w:space="0" w:color="auto"/>
                                                                                <w:right w:val="none" w:sz="0" w:space="0" w:color="auto"/>
                                                                              </w:divBdr>
                                                                              <w:divsChild>
                                                                                <w:div w:id="1338580567">
                                                                                  <w:marLeft w:val="0"/>
                                                                                  <w:marRight w:val="0"/>
                                                                                  <w:marTop w:val="0"/>
                                                                                  <w:marBottom w:val="0"/>
                                                                                  <w:divBdr>
                                                                                    <w:top w:val="none" w:sz="0" w:space="0" w:color="auto"/>
                                                                                    <w:left w:val="none" w:sz="0" w:space="0" w:color="auto"/>
                                                                                    <w:bottom w:val="none" w:sz="0" w:space="0" w:color="auto"/>
                                                                                    <w:right w:val="none" w:sz="0" w:space="0" w:color="auto"/>
                                                                                  </w:divBdr>
                                                                                  <w:divsChild>
                                                                                    <w:div w:id="1855457780">
                                                                                      <w:marLeft w:val="-15"/>
                                                                                      <w:marRight w:val="-15"/>
                                                                                      <w:marTop w:val="0"/>
                                                                                      <w:marBottom w:val="0"/>
                                                                                      <w:divBdr>
                                                                                        <w:top w:val="none" w:sz="0" w:space="0" w:color="auto"/>
                                                                                        <w:left w:val="none" w:sz="0" w:space="0" w:color="auto"/>
                                                                                        <w:bottom w:val="none" w:sz="0" w:space="0" w:color="auto"/>
                                                                                        <w:right w:val="none" w:sz="0" w:space="0" w:color="auto"/>
                                                                                      </w:divBdr>
                                                                                      <w:divsChild>
                                                                                        <w:div w:id="192093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080461">
      <w:bodyDiv w:val="1"/>
      <w:marLeft w:val="0"/>
      <w:marRight w:val="0"/>
      <w:marTop w:val="0"/>
      <w:marBottom w:val="0"/>
      <w:divBdr>
        <w:top w:val="none" w:sz="0" w:space="0" w:color="auto"/>
        <w:left w:val="none" w:sz="0" w:space="0" w:color="auto"/>
        <w:bottom w:val="none" w:sz="0" w:space="0" w:color="auto"/>
        <w:right w:val="none" w:sz="0" w:space="0" w:color="auto"/>
      </w:divBdr>
    </w:div>
    <w:div w:id="1421410383">
      <w:bodyDiv w:val="1"/>
      <w:marLeft w:val="0"/>
      <w:marRight w:val="0"/>
      <w:marTop w:val="0"/>
      <w:marBottom w:val="0"/>
      <w:divBdr>
        <w:top w:val="none" w:sz="0" w:space="0" w:color="auto"/>
        <w:left w:val="none" w:sz="0" w:space="0" w:color="auto"/>
        <w:bottom w:val="none" w:sz="0" w:space="0" w:color="auto"/>
        <w:right w:val="none" w:sz="0" w:space="0" w:color="auto"/>
      </w:divBdr>
    </w:div>
    <w:div w:id="1537309943">
      <w:bodyDiv w:val="1"/>
      <w:marLeft w:val="0"/>
      <w:marRight w:val="0"/>
      <w:marTop w:val="0"/>
      <w:marBottom w:val="0"/>
      <w:divBdr>
        <w:top w:val="none" w:sz="0" w:space="0" w:color="auto"/>
        <w:left w:val="none" w:sz="0" w:space="0" w:color="auto"/>
        <w:bottom w:val="none" w:sz="0" w:space="0" w:color="auto"/>
        <w:right w:val="none" w:sz="0" w:space="0" w:color="auto"/>
      </w:divBdr>
    </w:div>
    <w:div w:id="197409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itehouse.gov/wp-content/uploads/2020/04/M-20-20.pdf" TargetMode="External"/><Relationship Id="rId18" Type="http://schemas.openxmlformats.org/officeDocument/2006/relationships/hyperlink" Target="https://aka.ms/powerappsandroid" TargetMode="External"/><Relationship Id="rId26" Type="http://schemas.openxmlformats.org/officeDocument/2006/relationships/image" Target="media/image8.png"/><Relationship Id="rId39" Type="http://schemas.openxmlformats.org/officeDocument/2006/relationships/image" Target="media/image16.png"/><Relationship Id="rId21" Type="http://schemas.openxmlformats.org/officeDocument/2006/relationships/image" Target="media/image5.png"/><Relationship Id="rId34" Type="http://schemas.openxmlformats.org/officeDocument/2006/relationships/image" Target="media/image11.png"/><Relationship Id="rId42" Type="http://schemas.openxmlformats.org/officeDocument/2006/relationships/theme" Target="theme/theme1.xml"/><Relationship Id="rId7" Type="http://schemas.openxmlformats.org/officeDocument/2006/relationships/hyperlink" Target="https://www.whitehouse.gov/wp-content/uploads/2020/03/M-20-18.pdf"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hyperlink" Target="https://virginia.service-now.com/its/?id=itsweb_kb_article&amp;sys_id=2f47ff87dbf6c744f032f1f51d961967"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itehouse.gov/wp-content/uploads/2020/03/M-20-11.pdf" TargetMode="External"/><Relationship Id="rId24" Type="http://schemas.openxmlformats.org/officeDocument/2006/relationships/image" Target="media/image6.png"/><Relationship Id="rId32" Type="http://schemas.openxmlformats.org/officeDocument/2006/relationships/hyperlink" Target="https://identity.virginia.edu/identity/self-service/uva/autologin.jsf" TargetMode="External"/><Relationship Id="rId37" Type="http://schemas.openxmlformats.org/officeDocument/2006/relationships/image" Target="media/image14.pn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yperlink" Target="https://virginia.service-now.com/its/?id=itsweb_kb_article&amp;sys_id=2f47ff87dbf6c744f032f1f51d961967" TargetMode="External"/><Relationship Id="rId28" Type="http://schemas.openxmlformats.org/officeDocument/2006/relationships/hyperlink" Target="mailto:computingID@virginia.edu" TargetMode="External"/><Relationship Id="rId36" Type="http://schemas.openxmlformats.org/officeDocument/2006/relationships/image" Target="media/image13.png"/><Relationship Id="rId10" Type="http://schemas.openxmlformats.org/officeDocument/2006/relationships/hyperlink" Target="https://www.nsf.gov/bfa/dias/policy/covid19/covid19faqs_m2026proposerandawardee.pdf" TargetMode="External"/><Relationship Id="rId19" Type="http://schemas.openxmlformats.org/officeDocument/2006/relationships/image" Target="media/image3.png"/><Relationship Id="rId31" Type="http://schemas.openxmlformats.org/officeDocument/2006/relationships/hyperlink" Target="mailto:computingID@virginia.edu" TargetMode="External"/><Relationship Id="rId4" Type="http://schemas.openxmlformats.org/officeDocument/2006/relationships/webSettings" Target="webSettings.xml"/><Relationship Id="rId9" Type="http://schemas.openxmlformats.org/officeDocument/2006/relationships/hyperlink" Target="https://grants.nih.gov/faqs" TargetMode="External"/><Relationship Id="rId14" Type="http://schemas.openxmlformats.org/officeDocument/2006/relationships/hyperlink" Target="https://www.whitehouse.gov/wp-content/uploads/2020/06/M-20-26.pdf" TargetMode="External"/><Relationship Id="rId22" Type="http://schemas.openxmlformats.org/officeDocument/2006/relationships/hyperlink" Target="mailto:computingID@virginia.edu" TargetMode="External"/><Relationship Id="rId27" Type="http://schemas.openxmlformats.org/officeDocument/2006/relationships/image" Target="media/image9.png"/><Relationship Id="rId30" Type="http://schemas.openxmlformats.org/officeDocument/2006/relationships/image" Target="media/image10.png"/><Relationship Id="rId35" Type="http://schemas.openxmlformats.org/officeDocument/2006/relationships/image" Target="media/image12.png"/><Relationship Id="rId8" Type="http://schemas.openxmlformats.org/officeDocument/2006/relationships/hyperlink" Target="https://www.cogr.edu/institutional-and-agency-responses-covid-19-and-additional-resources" TargetMode="External"/><Relationship Id="rId3" Type="http://schemas.openxmlformats.org/officeDocument/2006/relationships/settings" Target="settings.xml"/><Relationship Id="rId12" Type="http://schemas.openxmlformats.org/officeDocument/2006/relationships/hyperlink" Target="https://www.whitehouse.gov/wp-content/uploads/2020/03/M-20-17.pdf" TargetMode="External"/><Relationship Id="rId17" Type="http://schemas.openxmlformats.org/officeDocument/2006/relationships/hyperlink" Target="https://aka.ms/powerappsios" TargetMode="External"/><Relationship Id="rId25" Type="http://schemas.openxmlformats.org/officeDocument/2006/relationships/image" Target="media/image7.png"/><Relationship Id="rId33" Type="http://schemas.openxmlformats.org/officeDocument/2006/relationships/hyperlink" Target="mailto:osp-apphelp@virginia.edu" TargetMode="External"/><Relationship Id="rId38"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2681</Words>
  <Characters>15287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17933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Deborah A (dak2a)</dc:creator>
  <cp:keywords/>
  <dc:description/>
  <cp:lastModifiedBy>Kessler, Deborah A (dak2a)</cp:lastModifiedBy>
  <cp:revision>8</cp:revision>
  <dcterms:created xsi:type="dcterms:W3CDTF">2020-10-06T18:55:00Z</dcterms:created>
  <dcterms:modified xsi:type="dcterms:W3CDTF">2020-10-15T11:28:00Z</dcterms:modified>
</cp:coreProperties>
</file>