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044D" w14:textId="165A7DEB" w:rsidR="00BF456B" w:rsidRPr="00A12C8E" w:rsidRDefault="00BE38B9" w:rsidP="001D2358">
      <w:pPr>
        <w:jc w:val="center"/>
        <w:rPr>
          <w:b/>
          <w:sz w:val="28"/>
          <w:szCs w:val="28"/>
        </w:rPr>
      </w:pPr>
      <w:r w:rsidRPr="00A12C8E">
        <w:rPr>
          <w:b/>
          <w:sz w:val="28"/>
          <w:szCs w:val="28"/>
        </w:rPr>
        <w:t xml:space="preserve">School of Medicine </w:t>
      </w:r>
      <w:r w:rsidR="00BF456B" w:rsidRPr="00A12C8E">
        <w:rPr>
          <w:b/>
          <w:sz w:val="28"/>
          <w:szCs w:val="28"/>
        </w:rPr>
        <w:t xml:space="preserve">General Equipment Solicitation </w:t>
      </w:r>
      <w:r w:rsidR="00500554">
        <w:rPr>
          <w:b/>
          <w:sz w:val="28"/>
          <w:szCs w:val="28"/>
        </w:rPr>
        <w:t>20</w:t>
      </w:r>
      <w:r w:rsidR="004B6DFB">
        <w:rPr>
          <w:b/>
          <w:sz w:val="28"/>
          <w:szCs w:val="28"/>
        </w:rPr>
        <w:t>2</w:t>
      </w:r>
      <w:r w:rsidR="00F35713">
        <w:rPr>
          <w:b/>
          <w:sz w:val="28"/>
          <w:szCs w:val="28"/>
        </w:rPr>
        <w:t>3</w:t>
      </w:r>
      <w:r w:rsidR="004B6DFB">
        <w:rPr>
          <w:b/>
          <w:sz w:val="28"/>
          <w:szCs w:val="28"/>
        </w:rPr>
        <w:t>-2</w:t>
      </w:r>
      <w:r w:rsidR="00F35713">
        <w:rPr>
          <w:b/>
          <w:sz w:val="28"/>
          <w:szCs w:val="28"/>
        </w:rPr>
        <w:t>4</w:t>
      </w:r>
    </w:p>
    <w:p w14:paraId="4450B259" w14:textId="77777777" w:rsidR="009D1031" w:rsidRPr="00A12C8E" w:rsidRDefault="00BE38B9" w:rsidP="00BE38B9">
      <w:pPr>
        <w:jc w:val="center"/>
        <w:rPr>
          <w:b/>
          <w:sz w:val="28"/>
          <w:szCs w:val="28"/>
        </w:rPr>
      </w:pPr>
      <w:r w:rsidRPr="00A12C8E">
        <w:rPr>
          <w:b/>
          <w:sz w:val="28"/>
          <w:szCs w:val="28"/>
        </w:rPr>
        <w:t>Request for Purchase of Shared Equipment</w:t>
      </w:r>
    </w:p>
    <w:p w14:paraId="66D6D8E5" w14:textId="2C9A2C73" w:rsidR="00903E48" w:rsidRPr="00A12C8E" w:rsidRDefault="00903E48" w:rsidP="001D2358">
      <w:pPr>
        <w:jc w:val="center"/>
        <w:rPr>
          <w:sz w:val="28"/>
          <w:szCs w:val="28"/>
        </w:rPr>
      </w:pPr>
      <w:r w:rsidRPr="00A12C8E">
        <w:rPr>
          <w:b/>
          <w:sz w:val="28"/>
          <w:szCs w:val="28"/>
        </w:rPr>
        <w:t xml:space="preserve">Deadline: </w:t>
      </w:r>
      <w:r w:rsidR="00F35713">
        <w:rPr>
          <w:b/>
          <w:sz w:val="28"/>
          <w:szCs w:val="28"/>
        </w:rPr>
        <w:t>11</w:t>
      </w:r>
      <w:r w:rsidR="002A67E3">
        <w:rPr>
          <w:b/>
          <w:sz w:val="28"/>
          <w:szCs w:val="28"/>
        </w:rPr>
        <w:t xml:space="preserve"> </w:t>
      </w:r>
      <w:r w:rsidR="00F35713">
        <w:rPr>
          <w:b/>
          <w:sz w:val="28"/>
          <w:szCs w:val="28"/>
        </w:rPr>
        <w:t>December</w:t>
      </w:r>
      <w:r w:rsidR="00FE3A0B" w:rsidRPr="00A12C8E">
        <w:rPr>
          <w:b/>
          <w:sz w:val="28"/>
          <w:szCs w:val="28"/>
        </w:rPr>
        <w:t xml:space="preserve"> </w:t>
      </w:r>
      <w:r w:rsidR="00500554">
        <w:rPr>
          <w:b/>
          <w:sz w:val="28"/>
          <w:szCs w:val="28"/>
        </w:rPr>
        <w:t>20</w:t>
      </w:r>
      <w:r w:rsidR="002A67E3">
        <w:rPr>
          <w:b/>
          <w:sz w:val="28"/>
          <w:szCs w:val="28"/>
        </w:rPr>
        <w:t>2</w:t>
      </w:r>
      <w:r w:rsidR="00F35713">
        <w:rPr>
          <w:b/>
          <w:sz w:val="28"/>
          <w:szCs w:val="28"/>
        </w:rPr>
        <w:t>3</w:t>
      </w:r>
    </w:p>
    <w:p w14:paraId="5B4BBDDA" w14:textId="77777777" w:rsidR="00BE38B9" w:rsidRDefault="00BE38B9" w:rsidP="00BE38B9"/>
    <w:p w14:paraId="03BF4D49" w14:textId="77777777" w:rsidR="00C460B5" w:rsidRDefault="00C460B5" w:rsidP="00C460B5">
      <w:pPr>
        <w:autoSpaceDE w:val="0"/>
        <w:autoSpaceDN w:val="0"/>
        <w:adjustRightInd w:val="0"/>
      </w:pPr>
    </w:p>
    <w:p w14:paraId="5D048B03" w14:textId="77777777" w:rsidR="00C460B5" w:rsidRDefault="00C460B5" w:rsidP="00BE38B9"/>
    <w:p w14:paraId="1255D35A" w14:textId="70D78929" w:rsidR="00653004" w:rsidRDefault="00653004" w:rsidP="00A25468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Principal </w:t>
      </w:r>
      <w:r w:rsidR="00B135F5">
        <w:rPr>
          <w:b/>
          <w:bCs/>
          <w:szCs w:val="20"/>
        </w:rPr>
        <w:t>i</w:t>
      </w:r>
      <w:r>
        <w:rPr>
          <w:b/>
          <w:bCs/>
          <w:szCs w:val="20"/>
        </w:rPr>
        <w:t>nvestigator</w:t>
      </w:r>
      <w:r w:rsidR="00312A43">
        <w:rPr>
          <w:b/>
          <w:bCs/>
          <w:szCs w:val="20"/>
        </w:rPr>
        <w:t>(s)</w:t>
      </w:r>
      <w:r>
        <w:rPr>
          <w:b/>
          <w:bCs/>
          <w:szCs w:val="20"/>
        </w:rPr>
        <w:t xml:space="preserve">:  </w:t>
      </w:r>
    </w:p>
    <w:p w14:paraId="0199CE55" w14:textId="77777777" w:rsidR="00B135F5" w:rsidRDefault="00B135F5" w:rsidP="00A25468">
      <w:pPr>
        <w:autoSpaceDE w:val="0"/>
        <w:autoSpaceDN w:val="0"/>
        <w:adjustRightInd w:val="0"/>
        <w:rPr>
          <w:b/>
          <w:bCs/>
          <w:szCs w:val="20"/>
        </w:rPr>
      </w:pPr>
    </w:p>
    <w:p w14:paraId="048D53EC" w14:textId="77777777" w:rsidR="00A25468" w:rsidRDefault="00A25468" w:rsidP="00A25468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Short </w:t>
      </w:r>
      <w:r w:rsidR="00B135F5">
        <w:rPr>
          <w:b/>
          <w:bCs/>
          <w:szCs w:val="20"/>
        </w:rPr>
        <w:t>des</w:t>
      </w:r>
      <w:r>
        <w:rPr>
          <w:b/>
          <w:bCs/>
          <w:szCs w:val="20"/>
        </w:rPr>
        <w:t xml:space="preserve">criptive </w:t>
      </w:r>
      <w:r w:rsidR="00B135F5">
        <w:rPr>
          <w:b/>
          <w:bCs/>
          <w:szCs w:val="20"/>
        </w:rPr>
        <w:t>t</w:t>
      </w:r>
      <w:r>
        <w:rPr>
          <w:b/>
          <w:bCs/>
          <w:szCs w:val="20"/>
        </w:rPr>
        <w:t xml:space="preserve">itle:  </w:t>
      </w:r>
    </w:p>
    <w:p w14:paraId="3CD92B53" w14:textId="77777777" w:rsidR="00B135F5" w:rsidRDefault="00B135F5" w:rsidP="00A25468">
      <w:pPr>
        <w:autoSpaceDE w:val="0"/>
        <w:autoSpaceDN w:val="0"/>
        <w:adjustRightInd w:val="0"/>
        <w:rPr>
          <w:b/>
          <w:bCs/>
          <w:szCs w:val="20"/>
        </w:rPr>
      </w:pPr>
    </w:p>
    <w:p w14:paraId="725FE307" w14:textId="77777777" w:rsidR="009D1031" w:rsidRDefault="00DE3525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</w:t>
      </w:r>
      <w:r w:rsidR="009D1031">
        <w:rPr>
          <w:rFonts w:ascii="Times New Roman" w:hAnsi="Times New Roman" w:cs="Times New Roman"/>
        </w:rPr>
        <w:t>(s)</w:t>
      </w:r>
      <w:r w:rsidR="00A25468">
        <w:rPr>
          <w:rFonts w:ascii="Times New Roman" w:hAnsi="Times New Roman" w:cs="Times New Roman"/>
        </w:rPr>
        <w:t xml:space="preserve"> making this request</w:t>
      </w:r>
      <w:r w:rsidR="009D1031">
        <w:rPr>
          <w:rFonts w:ascii="Times New Roman" w:hAnsi="Times New Roman" w:cs="Times New Roman"/>
        </w:rPr>
        <w:t>:</w:t>
      </w:r>
      <w:r w:rsidR="00BF456B">
        <w:rPr>
          <w:rFonts w:ascii="Times New Roman" w:hAnsi="Times New Roman" w:cs="Times New Roman"/>
        </w:rPr>
        <w:t xml:space="preserve">  </w:t>
      </w:r>
    </w:p>
    <w:p w14:paraId="63957642" w14:textId="77777777" w:rsidR="00B135F5" w:rsidRPr="00B135F5" w:rsidRDefault="00B135F5" w:rsidP="00B135F5"/>
    <w:p w14:paraId="77E69F69" w14:textId="77777777" w:rsidR="009D1031" w:rsidRDefault="009D1031" w:rsidP="00A25468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New</w:t>
      </w:r>
      <w:r w:rsidR="00506355">
        <w:rPr>
          <w:b/>
          <w:bCs/>
          <w:szCs w:val="20"/>
        </w:rPr>
        <w:t xml:space="preserve"> vs. </w:t>
      </w:r>
      <w:r w:rsidR="00B135F5">
        <w:rPr>
          <w:b/>
          <w:bCs/>
          <w:szCs w:val="20"/>
        </w:rPr>
        <w:t>re</w:t>
      </w:r>
      <w:r>
        <w:rPr>
          <w:b/>
          <w:bCs/>
          <w:szCs w:val="20"/>
        </w:rPr>
        <w:t xml:space="preserve">placement </w:t>
      </w:r>
      <w:r w:rsidR="00B135F5">
        <w:rPr>
          <w:b/>
          <w:bCs/>
          <w:szCs w:val="20"/>
        </w:rPr>
        <w:t>eq</w:t>
      </w:r>
      <w:r>
        <w:rPr>
          <w:b/>
          <w:bCs/>
          <w:szCs w:val="20"/>
        </w:rPr>
        <w:t>uipment</w:t>
      </w:r>
      <w:r w:rsidR="00DC1171">
        <w:rPr>
          <w:b/>
          <w:bCs/>
          <w:szCs w:val="20"/>
        </w:rPr>
        <w:t>:</w:t>
      </w:r>
      <w:r w:rsidR="00BF456B">
        <w:rPr>
          <w:b/>
          <w:bCs/>
          <w:szCs w:val="20"/>
        </w:rPr>
        <w:t xml:space="preserve"> </w:t>
      </w:r>
      <w:r w:rsidR="00425E16">
        <w:rPr>
          <w:b/>
          <w:bCs/>
          <w:szCs w:val="20"/>
        </w:rPr>
        <w:t xml:space="preserve"> </w:t>
      </w:r>
    </w:p>
    <w:p w14:paraId="657E6C63" w14:textId="77777777" w:rsidR="009D1031" w:rsidRDefault="009D1031">
      <w:pPr>
        <w:autoSpaceDE w:val="0"/>
        <w:autoSpaceDN w:val="0"/>
        <w:adjustRightInd w:val="0"/>
        <w:rPr>
          <w:szCs w:val="20"/>
        </w:rPr>
      </w:pPr>
    </w:p>
    <w:p w14:paraId="3E110BE0" w14:textId="77777777" w:rsidR="009D1031" w:rsidRDefault="009D1031">
      <w:pPr>
        <w:autoSpaceDE w:val="0"/>
        <w:autoSpaceDN w:val="0"/>
        <w:adjustRightInd w:val="0"/>
        <w:rPr>
          <w:szCs w:val="20"/>
        </w:rPr>
      </w:pPr>
    </w:p>
    <w:p w14:paraId="2F015828" w14:textId="77777777" w:rsidR="009D1031" w:rsidRDefault="009D1031" w:rsidP="001D2358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>
        <w:t>Brief Summary (</w:t>
      </w:r>
      <w:r w:rsidR="00C45C34">
        <w:t xml:space="preserve">not to exceed </w:t>
      </w:r>
      <w:r>
        <w:t xml:space="preserve">1 page): </w:t>
      </w:r>
      <w:r w:rsidR="00E37FE0">
        <w:t xml:space="preserve"> </w:t>
      </w:r>
      <w:r w:rsidR="001D2358">
        <w:t xml:space="preserve">Describe the </w:t>
      </w:r>
      <w:r w:rsidR="002309EC">
        <w:t xml:space="preserve">item </w:t>
      </w:r>
      <w:r>
        <w:t>being requested</w:t>
      </w:r>
      <w:r w:rsidR="001D2358">
        <w:t xml:space="preserve"> and any </w:t>
      </w:r>
      <w:r w:rsidR="000331FB">
        <w:t>i</w:t>
      </w:r>
      <w:r w:rsidR="006C0A7D">
        <w:t>nstitutional support required beyond that provided from the primary department or center.</w:t>
      </w:r>
    </w:p>
    <w:p w14:paraId="619FD0D1" w14:textId="77777777" w:rsidR="009D1031" w:rsidRDefault="009D1031" w:rsidP="00DC1171">
      <w:pPr>
        <w:autoSpaceDE w:val="0"/>
        <w:autoSpaceDN w:val="0"/>
        <w:adjustRightInd w:val="0"/>
        <w:ind w:left="360"/>
      </w:pPr>
    </w:p>
    <w:p w14:paraId="4B1ADD68" w14:textId="77777777" w:rsidR="00B559E7" w:rsidRDefault="00B559E7" w:rsidP="00DC1171">
      <w:pPr>
        <w:autoSpaceDE w:val="0"/>
        <w:autoSpaceDN w:val="0"/>
        <w:adjustRightInd w:val="0"/>
        <w:ind w:left="360"/>
      </w:pPr>
    </w:p>
    <w:p w14:paraId="60ACC5CE" w14:textId="77777777" w:rsidR="00B0624C" w:rsidRDefault="00B0624C" w:rsidP="00DC1171">
      <w:pPr>
        <w:autoSpaceDE w:val="0"/>
        <w:autoSpaceDN w:val="0"/>
        <w:adjustRightInd w:val="0"/>
        <w:ind w:left="360"/>
      </w:pPr>
    </w:p>
    <w:p w14:paraId="5F2D66AC" w14:textId="77777777" w:rsidR="009D1031" w:rsidRPr="00506355" w:rsidRDefault="009D1031" w:rsidP="0050635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0"/>
        </w:rPr>
      </w:pPr>
      <w:r>
        <w:rPr>
          <w:szCs w:val="20"/>
        </w:rPr>
        <w:t>Background/Introduction</w:t>
      </w:r>
      <w:r w:rsidR="00E37FE0">
        <w:rPr>
          <w:szCs w:val="20"/>
        </w:rPr>
        <w:t xml:space="preserve"> (</w:t>
      </w:r>
      <w:r w:rsidR="00C45C34">
        <w:rPr>
          <w:szCs w:val="20"/>
        </w:rPr>
        <w:t xml:space="preserve">not to exceed </w:t>
      </w:r>
      <w:r w:rsidR="00E37FE0">
        <w:rPr>
          <w:szCs w:val="20"/>
        </w:rPr>
        <w:t>3 pages)</w:t>
      </w:r>
      <w:r>
        <w:rPr>
          <w:szCs w:val="20"/>
        </w:rPr>
        <w:t xml:space="preserve">: </w:t>
      </w:r>
      <w:r w:rsidR="00E37FE0">
        <w:rPr>
          <w:szCs w:val="20"/>
        </w:rPr>
        <w:t xml:space="preserve"> </w:t>
      </w:r>
      <w:r w:rsidR="00A25468">
        <w:rPr>
          <w:szCs w:val="20"/>
        </w:rPr>
        <w:t xml:space="preserve">Describe </w:t>
      </w:r>
      <w:r>
        <w:rPr>
          <w:szCs w:val="20"/>
        </w:rPr>
        <w:t>the need for the requested new equipmen</w:t>
      </w:r>
      <w:r w:rsidR="0019187C">
        <w:rPr>
          <w:szCs w:val="20"/>
        </w:rPr>
        <w:t>t</w:t>
      </w:r>
      <w:r w:rsidR="00513D83">
        <w:rPr>
          <w:szCs w:val="20"/>
        </w:rPr>
        <w:t>,</w:t>
      </w:r>
      <w:r>
        <w:rPr>
          <w:szCs w:val="20"/>
        </w:rPr>
        <w:t xml:space="preserve"> with particular emphasis on how it will extend our overall institutional research capabilities. </w:t>
      </w:r>
      <w:r w:rsidR="00E37FE0">
        <w:rPr>
          <w:szCs w:val="20"/>
        </w:rPr>
        <w:t xml:space="preserve"> </w:t>
      </w:r>
      <w:r w:rsidR="00A25468">
        <w:rPr>
          <w:szCs w:val="20"/>
        </w:rPr>
        <w:t>P</w:t>
      </w:r>
      <w:r>
        <w:rPr>
          <w:szCs w:val="20"/>
        </w:rPr>
        <w:t>rovide a detailed description of the current state of the technology and related equipment at UVA and elsewhere.</w:t>
      </w:r>
      <w:r w:rsidR="00653004">
        <w:rPr>
          <w:szCs w:val="20"/>
        </w:rPr>
        <w:t xml:space="preserve">  </w:t>
      </w:r>
      <w:r w:rsidR="00653004" w:rsidRPr="00506355">
        <w:rPr>
          <w:b/>
          <w:szCs w:val="20"/>
        </w:rPr>
        <w:t>If you are requesting an instrument that currently is available in a research core facility, you must justify why your request should be considered.</w:t>
      </w:r>
      <w:r w:rsidR="006F576C" w:rsidRPr="00506355">
        <w:rPr>
          <w:b/>
          <w:i/>
          <w:szCs w:val="20"/>
        </w:rPr>
        <w:t xml:space="preserve">  </w:t>
      </w:r>
    </w:p>
    <w:p w14:paraId="6BC8B178" w14:textId="77777777" w:rsidR="009D1031" w:rsidRDefault="009D1031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0D4D3265" w14:textId="77777777" w:rsidR="00B559E7" w:rsidRDefault="00B559E7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65931273" w14:textId="77777777" w:rsidR="00B0624C" w:rsidRDefault="00B0624C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5637A3BD" w14:textId="77777777" w:rsidR="009D1031" w:rsidRDefault="009D1031" w:rsidP="00DC1171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0"/>
        </w:rPr>
      </w:pPr>
      <w:r>
        <w:rPr>
          <w:szCs w:val="20"/>
        </w:rPr>
        <w:t xml:space="preserve">User </w:t>
      </w:r>
      <w:r w:rsidR="006C0A7D">
        <w:rPr>
          <w:szCs w:val="20"/>
        </w:rPr>
        <w:t>g</w:t>
      </w:r>
      <w:r>
        <w:rPr>
          <w:szCs w:val="20"/>
        </w:rPr>
        <w:t>roup</w:t>
      </w:r>
      <w:r w:rsidR="00E37FE0">
        <w:rPr>
          <w:szCs w:val="20"/>
        </w:rPr>
        <w:t xml:space="preserve"> (</w:t>
      </w:r>
      <w:r w:rsidR="00C45C34">
        <w:rPr>
          <w:szCs w:val="20"/>
        </w:rPr>
        <w:t xml:space="preserve">not to exceed </w:t>
      </w:r>
      <w:r w:rsidR="00E37FE0">
        <w:rPr>
          <w:szCs w:val="20"/>
        </w:rPr>
        <w:t>½ page)</w:t>
      </w:r>
      <w:r>
        <w:rPr>
          <w:szCs w:val="20"/>
        </w:rPr>
        <w:t xml:space="preserve">: </w:t>
      </w:r>
      <w:r w:rsidR="00E37FE0">
        <w:rPr>
          <w:szCs w:val="20"/>
        </w:rPr>
        <w:t xml:space="preserve"> </w:t>
      </w:r>
      <w:r>
        <w:rPr>
          <w:szCs w:val="20"/>
        </w:rPr>
        <w:t>Provide a list of individual investigators</w:t>
      </w:r>
      <w:r w:rsidR="00862DDF">
        <w:rPr>
          <w:szCs w:val="20"/>
        </w:rPr>
        <w:t xml:space="preserve">, </w:t>
      </w:r>
      <w:r>
        <w:rPr>
          <w:szCs w:val="20"/>
        </w:rPr>
        <w:t>departments</w:t>
      </w:r>
      <w:r w:rsidR="00862DDF">
        <w:rPr>
          <w:szCs w:val="20"/>
        </w:rPr>
        <w:t xml:space="preserve">, and </w:t>
      </w:r>
      <w:r>
        <w:rPr>
          <w:szCs w:val="20"/>
        </w:rPr>
        <w:t>centers that will use the new equipment and a brief description of their use.</w:t>
      </w:r>
    </w:p>
    <w:p w14:paraId="2F915AF5" w14:textId="77777777" w:rsidR="009D1031" w:rsidRDefault="009D1031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765B45E9" w14:textId="77777777" w:rsidR="00B0624C" w:rsidRDefault="00B0624C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269604D7" w14:textId="77777777" w:rsidR="00B559E7" w:rsidRDefault="00B559E7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6444760F" w14:textId="77777777" w:rsidR="00A12C8E" w:rsidRDefault="009D1031" w:rsidP="00A25468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0"/>
        </w:rPr>
      </w:pPr>
      <w:r>
        <w:rPr>
          <w:szCs w:val="20"/>
        </w:rPr>
        <w:t xml:space="preserve">Budget: </w:t>
      </w:r>
      <w:r w:rsidR="00E37FE0">
        <w:rPr>
          <w:szCs w:val="20"/>
        </w:rPr>
        <w:t xml:space="preserve"> </w:t>
      </w:r>
      <w:r>
        <w:rPr>
          <w:szCs w:val="20"/>
        </w:rPr>
        <w:t xml:space="preserve">Present a five-year budget for purchase and maintenance of the shared equipment. </w:t>
      </w:r>
      <w:r w:rsidR="00E37FE0">
        <w:rPr>
          <w:szCs w:val="20"/>
        </w:rPr>
        <w:t xml:space="preserve"> </w:t>
      </w:r>
      <w:r w:rsidR="00A25468">
        <w:rPr>
          <w:szCs w:val="20"/>
        </w:rPr>
        <w:t>I</w:t>
      </w:r>
      <w:r>
        <w:rPr>
          <w:szCs w:val="20"/>
        </w:rPr>
        <w:t xml:space="preserve">ndicate </w:t>
      </w:r>
      <w:r w:rsidR="00A25468">
        <w:rPr>
          <w:szCs w:val="20"/>
        </w:rPr>
        <w:t xml:space="preserve">any </w:t>
      </w:r>
      <w:r>
        <w:rPr>
          <w:szCs w:val="20"/>
        </w:rPr>
        <w:t>funds the investigator group will contribute to subsidize purchase of the equipment</w:t>
      </w:r>
      <w:r w:rsidR="00E37FE0">
        <w:rPr>
          <w:szCs w:val="20"/>
        </w:rPr>
        <w:t xml:space="preserve"> and its subsequent maintenance</w:t>
      </w:r>
      <w:r w:rsidR="00A25468">
        <w:rPr>
          <w:szCs w:val="20"/>
        </w:rPr>
        <w:t xml:space="preserve"> (and the source of those funds)</w:t>
      </w:r>
      <w:r>
        <w:rPr>
          <w:szCs w:val="20"/>
        </w:rPr>
        <w:t xml:space="preserve">. </w:t>
      </w:r>
      <w:r w:rsidR="00E37FE0">
        <w:rPr>
          <w:szCs w:val="20"/>
        </w:rPr>
        <w:t xml:space="preserve"> </w:t>
      </w:r>
    </w:p>
    <w:p w14:paraId="31720201" w14:textId="77777777" w:rsidR="00A12C8E" w:rsidRPr="00A12C8E" w:rsidRDefault="00C460B5" w:rsidP="0050635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900"/>
        <w:rPr>
          <w:szCs w:val="20"/>
        </w:rPr>
      </w:pPr>
      <w:r>
        <w:rPr>
          <w:b/>
          <w:i/>
          <w:szCs w:val="20"/>
        </w:rPr>
        <w:t>E</w:t>
      </w:r>
      <w:r w:rsidR="00204960" w:rsidRPr="00A12C8E">
        <w:rPr>
          <w:b/>
          <w:i/>
          <w:szCs w:val="20"/>
        </w:rPr>
        <w:t>vidence of significant cost-sharing is required.</w:t>
      </w:r>
      <w:r w:rsidR="00204960" w:rsidRPr="00A12C8E">
        <w:rPr>
          <w:i/>
          <w:szCs w:val="20"/>
        </w:rPr>
        <w:t xml:space="preserve">  </w:t>
      </w:r>
    </w:p>
    <w:p w14:paraId="7DC3B10F" w14:textId="77777777" w:rsidR="009D1031" w:rsidRPr="00A12C8E" w:rsidRDefault="00C460B5" w:rsidP="0050635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900"/>
        <w:rPr>
          <w:b/>
          <w:i/>
          <w:szCs w:val="20"/>
        </w:rPr>
      </w:pPr>
      <w:r>
        <w:rPr>
          <w:b/>
          <w:i/>
          <w:szCs w:val="20"/>
        </w:rPr>
        <w:t>T</w:t>
      </w:r>
      <w:r w:rsidR="000331FB" w:rsidRPr="00A12C8E">
        <w:rPr>
          <w:b/>
          <w:i/>
          <w:szCs w:val="20"/>
        </w:rPr>
        <w:t xml:space="preserve">he Equipment Trust Fund cannot pay for </w:t>
      </w:r>
      <w:r w:rsidR="00B97570" w:rsidRPr="00A12C8E">
        <w:rPr>
          <w:b/>
          <w:i/>
          <w:szCs w:val="20"/>
        </w:rPr>
        <w:t>service/main</w:t>
      </w:r>
      <w:r w:rsidR="000331FB" w:rsidRPr="00A12C8E">
        <w:rPr>
          <w:b/>
          <w:i/>
          <w:szCs w:val="20"/>
        </w:rPr>
        <w:t>tenance or operating costs.</w:t>
      </w:r>
    </w:p>
    <w:p w14:paraId="576C7E57" w14:textId="77777777" w:rsidR="009D1031" w:rsidRDefault="009D1031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7837AD0A" w14:textId="77777777" w:rsidR="00B0624C" w:rsidRDefault="00B0624C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0AF645E2" w14:textId="77777777" w:rsidR="00B559E7" w:rsidRDefault="00B559E7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24E39C49" w14:textId="77777777" w:rsidR="009D1031" w:rsidRDefault="00DD20ED" w:rsidP="00A80BBA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0"/>
        </w:rPr>
      </w:pPr>
      <w:r>
        <w:rPr>
          <w:szCs w:val="20"/>
        </w:rPr>
        <w:t>D</w:t>
      </w:r>
      <w:r w:rsidR="009D1031">
        <w:rPr>
          <w:szCs w:val="20"/>
        </w:rPr>
        <w:t>escribe how purchase of the new equipment will enhance School of Medicine research</w:t>
      </w:r>
      <w:r w:rsidR="00A80BBA">
        <w:rPr>
          <w:szCs w:val="20"/>
        </w:rPr>
        <w:t xml:space="preserve">, including current or future NIH-supported </w:t>
      </w:r>
      <w:r w:rsidR="002C6F2C">
        <w:rPr>
          <w:szCs w:val="20"/>
        </w:rPr>
        <w:t xml:space="preserve">multi-investigator </w:t>
      </w:r>
      <w:r w:rsidR="00E37FE0">
        <w:rPr>
          <w:szCs w:val="20"/>
        </w:rPr>
        <w:t>grants.</w:t>
      </w:r>
    </w:p>
    <w:p w14:paraId="4AEF644D" w14:textId="77777777" w:rsidR="00E37FE0" w:rsidRDefault="00E37FE0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5CE7B843" w14:textId="77777777" w:rsidR="00B0624C" w:rsidRDefault="00B0624C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4094B775" w14:textId="77777777" w:rsidR="00B559E7" w:rsidRDefault="00B559E7" w:rsidP="00DC1171">
      <w:pPr>
        <w:autoSpaceDE w:val="0"/>
        <w:autoSpaceDN w:val="0"/>
        <w:adjustRightInd w:val="0"/>
        <w:ind w:left="360"/>
        <w:rPr>
          <w:szCs w:val="20"/>
        </w:rPr>
      </w:pPr>
    </w:p>
    <w:p w14:paraId="244EEA88" w14:textId="77777777" w:rsidR="00C460B5" w:rsidRDefault="002309EC" w:rsidP="00C460B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0"/>
        </w:rPr>
      </w:pPr>
      <w:r>
        <w:rPr>
          <w:szCs w:val="20"/>
        </w:rPr>
        <w:t xml:space="preserve">If applicable, describe any new space </w:t>
      </w:r>
      <w:r w:rsidR="00B73C50">
        <w:rPr>
          <w:szCs w:val="20"/>
        </w:rPr>
        <w:t xml:space="preserve">or renovation </w:t>
      </w:r>
      <w:r>
        <w:rPr>
          <w:szCs w:val="20"/>
        </w:rPr>
        <w:t>that must be allotted for proper installation of this equipment.</w:t>
      </w:r>
      <w:r w:rsidR="00B135F5">
        <w:rPr>
          <w:szCs w:val="20"/>
        </w:rPr>
        <w:t xml:space="preserve">  Otherwise, </w:t>
      </w:r>
      <w:r w:rsidR="00B135F5" w:rsidRPr="00B135F5">
        <w:rPr>
          <w:szCs w:val="20"/>
        </w:rPr>
        <w:t>the PI is ensuring that space and utilities such as power</w:t>
      </w:r>
      <w:r w:rsidR="0078472A">
        <w:rPr>
          <w:szCs w:val="20"/>
        </w:rPr>
        <w:t>,</w:t>
      </w:r>
      <w:r w:rsidR="00B135F5" w:rsidRPr="00B135F5">
        <w:rPr>
          <w:szCs w:val="20"/>
        </w:rPr>
        <w:t xml:space="preserve"> HVAC</w:t>
      </w:r>
      <w:r w:rsidR="0078472A">
        <w:rPr>
          <w:szCs w:val="20"/>
        </w:rPr>
        <w:t>, network connectivity, and data storage</w:t>
      </w:r>
      <w:r w:rsidR="00B135F5" w:rsidRPr="00B135F5">
        <w:rPr>
          <w:szCs w:val="20"/>
        </w:rPr>
        <w:t xml:space="preserve"> are appropriate where this equipment will be sited.</w:t>
      </w:r>
      <w:r w:rsidR="00C460B5">
        <w:rPr>
          <w:szCs w:val="20"/>
        </w:rPr>
        <w:br/>
      </w:r>
    </w:p>
    <w:p w14:paraId="028833E2" w14:textId="77777777" w:rsidR="00C460B5" w:rsidRPr="00C460B5" w:rsidRDefault="00C460B5" w:rsidP="00C460B5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Cs w:val="20"/>
        </w:rPr>
      </w:pPr>
      <w:r>
        <w:rPr>
          <w:szCs w:val="20"/>
        </w:rPr>
        <w:t>Attach a recent price quote for the proposed equipment.</w:t>
      </w:r>
    </w:p>
    <w:p w14:paraId="3E3B1BBA" w14:textId="77777777" w:rsidR="007B0DB2" w:rsidRDefault="007B0DB2">
      <w:pPr>
        <w:autoSpaceDE w:val="0"/>
        <w:autoSpaceDN w:val="0"/>
        <w:adjustRightInd w:val="0"/>
        <w:rPr>
          <w:szCs w:val="20"/>
        </w:rPr>
      </w:pPr>
    </w:p>
    <w:p w14:paraId="7CA37201" w14:textId="77777777" w:rsidR="00B559E7" w:rsidRDefault="00B559E7">
      <w:pPr>
        <w:autoSpaceDE w:val="0"/>
        <w:autoSpaceDN w:val="0"/>
        <w:adjustRightInd w:val="0"/>
        <w:rPr>
          <w:szCs w:val="20"/>
        </w:rPr>
      </w:pPr>
    </w:p>
    <w:p w14:paraId="2559937D" w14:textId="77777777" w:rsidR="00905836" w:rsidRDefault="00905836" w:rsidP="00905836">
      <w:pPr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>Notes</w:t>
      </w:r>
    </w:p>
    <w:p w14:paraId="787BF773" w14:textId="78DA9C06" w:rsidR="00905836" w:rsidRPr="00FA4C9F" w:rsidRDefault="00506355" w:rsidP="00FA4C9F">
      <w:pPr>
        <w:rPr>
          <w:color w:val="1F497D"/>
          <w:sz w:val="22"/>
          <w:szCs w:val="22"/>
        </w:rPr>
      </w:pPr>
      <w:r>
        <w:rPr>
          <w:szCs w:val="20"/>
        </w:rPr>
        <w:t xml:space="preserve">Proposals approved for funding will utilize </w:t>
      </w:r>
      <w:r w:rsidR="00905836" w:rsidRPr="00FB169D">
        <w:rPr>
          <w:szCs w:val="20"/>
        </w:rPr>
        <w:t xml:space="preserve">monies provided by </w:t>
      </w:r>
      <w:r w:rsidR="00117DE8">
        <w:rPr>
          <w:szCs w:val="20"/>
        </w:rPr>
        <w:t>FY2</w:t>
      </w:r>
      <w:r w:rsidR="00312A43">
        <w:rPr>
          <w:szCs w:val="20"/>
        </w:rPr>
        <w:t>5</w:t>
      </w:r>
      <w:r w:rsidR="007B0DB2" w:rsidRPr="00FB169D">
        <w:rPr>
          <w:szCs w:val="20"/>
        </w:rPr>
        <w:t xml:space="preserve"> Commonwealth of Virginia Equipment Trust Fund</w:t>
      </w:r>
      <w:r w:rsidR="00B559E7" w:rsidRPr="00FB169D">
        <w:rPr>
          <w:szCs w:val="20"/>
        </w:rPr>
        <w:t xml:space="preserve">.  </w:t>
      </w:r>
      <w:r w:rsidR="00C45C34" w:rsidRPr="00FB169D">
        <w:rPr>
          <w:szCs w:val="20"/>
        </w:rPr>
        <w:t xml:space="preserve">These funds </w:t>
      </w:r>
      <w:r w:rsidR="00B97570" w:rsidRPr="00FB169D">
        <w:rPr>
          <w:szCs w:val="20"/>
        </w:rPr>
        <w:t>are expected to</w:t>
      </w:r>
      <w:r w:rsidR="00C45C34" w:rsidRPr="00FB169D">
        <w:rPr>
          <w:szCs w:val="20"/>
        </w:rPr>
        <w:t xml:space="preserve"> become available </w:t>
      </w:r>
      <w:r w:rsidR="0072057D" w:rsidRPr="00FB169D">
        <w:rPr>
          <w:szCs w:val="20"/>
        </w:rPr>
        <w:t>in the fall of</w:t>
      </w:r>
      <w:r w:rsidR="00C45C34" w:rsidRPr="00FB169D">
        <w:rPr>
          <w:szCs w:val="20"/>
        </w:rPr>
        <w:t xml:space="preserve"> </w:t>
      </w:r>
      <w:r w:rsidR="00500554" w:rsidRPr="00FB169D">
        <w:rPr>
          <w:szCs w:val="20"/>
        </w:rPr>
        <w:t>20</w:t>
      </w:r>
      <w:r w:rsidR="00DE2E2D">
        <w:rPr>
          <w:szCs w:val="20"/>
        </w:rPr>
        <w:t>2</w:t>
      </w:r>
      <w:r w:rsidR="00F35713">
        <w:rPr>
          <w:szCs w:val="20"/>
        </w:rPr>
        <w:t>4</w:t>
      </w:r>
      <w:r w:rsidRPr="008B77B6">
        <w:rPr>
          <w:szCs w:val="20"/>
        </w:rPr>
        <w:t xml:space="preserve">; equipment may not be purchased before July 1, </w:t>
      </w:r>
      <w:proofErr w:type="gramStart"/>
      <w:r w:rsidRPr="008B77B6">
        <w:rPr>
          <w:szCs w:val="20"/>
        </w:rPr>
        <w:t>20</w:t>
      </w:r>
      <w:r w:rsidR="00DE2E2D">
        <w:rPr>
          <w:szCs w:val="20"/>
        </w:rPr>
        <w:t>2</w:t>
      </w:r>
      <w:r w:rsidR="00F35713">
        <w:rPr>
          <w:szCs w:val="20"/>
        </w:rPr>
        <w:t>4</w:t>
      </w:r>
      <w:proofErr w:type="gramEnd"/>
      <w:r w:rsidRPr="008B77B6">
        <w:rPr>
          <w:szCs w:val="20"/>
        </w:rPr>
        <w:t xml:space="preserve"> to qualify for these funds</w:t>
      </w:r>
      <w:r w:rsidR="00C45C34" w:rsidRPr="008B77B6">
        <w:rPr>
          <w:szCs w:val="20"/>
        </w:rPr>
        <w:t xml:space="preserve">.  </w:t>
      </w:r>
      <w:r w:rsidR="00B97570" w:rsidRPr="008B77B6">
        <w:rPr>
          <w:szCs w:val="20"/>
        </w:rPr>
        <w:t>T</w:t>
      </w:r>
      <w:r w:rsidR="00C45C34" w:rsidRPr="008B77B6">
        <w:rPr>
          <w:szCs w:val="20"/>
        </w:rPr>
        <w:t>he PI</w:t>
      </w:r>
      <w:r w:rsidR="00B97570" w:rsidRPr="008B77B6">
        <w:rPr>
          <w:szCs w:val="20"/>
        </w:rPr>
        <w:t xml:space="preserve"> is </w:t>
      </w:r>
      <w:r w:rsidR="00C45C34" w:rsidRPr="008B77B6">
        <w:rPr>
          <w:szCs w:val="20"/>
        </w:rPr>
        <w:t>responsibl</w:t>
      </w:r>
      <w:r w:rsidR="00B97570" w:rsidRPr="008B77B6">
        <w:rPr>
          <w:szCs w:val="20"/>
        </w:rPr>
        <w:t xml:space="preserve">e for ensuring </w:t>
      </w:r>
      <w:r w:rsidR="00C45C34" w:rsidRPr="008B77B6">
        <w:rPr>
          <w:szCs w:val="20"/>
        </w:rPr>
        <w:t xml:space="preserve">that the requested equipment </w:t>
      </w:r>
      <w:r w:rsidR="00653004" w:rsidRPr="008B77B6">
        <w:rPr>
          <w:szCs w:val="20"/>
        </w:rPr>
        <w:t>is consistent with program guidelines</w:t>
      </w:r>
      <w:r w:rsidR="00B73C50" w:rsidRPr="008B77B6">
        <w:rPr>
          <w:szCs w:val="20"/>
        </w:rPr>
        <w:t xml:space="preserve"> </w:t>
      </w:r>
      <w:r w:rsidR="00653004" w:rsidRPr="008B77B6">
        <w:rPr>
          <w:szCs w:val="20"/>
        </w:rPr>
        <w:t>(</w:t>
      </w:r>
      <w:hyperlink r:id="rId7" w:history="1">
        <w:r w:rsidR="00FA4C9F">
          <w:rPr>
            <w:rStyle w:val="Hyperlink"/>
          </w:rPr>
          <w:t>https://uvafinance.virginia.edu/resources/what-equipment-trust-fund</w:t>
        </w:r>
      </w:hyperlink>
      <w:r w:rsidR="00FA4C9F">
        <w:rPr>
          <w:color w:val="1F497D"/>
        </w:rPr>
        <w:t>)</w:t>
      </w:r>
      <w:r w:rsidR="00FA4C9F">
        <w:rPr>
          <w:color w:val="1F497D"/>
          <w:sz w:val="22"/>
          <w:szCs w:val="22"/>
        </w:rPr>
        <w:t>.</w:t>
      </w:r>
    </w:p>
    <w:p w14:paraId="46D0FD33" w14:textId="77777777" w:rsidR="00506355" w:rsidRDefault="00193956" w:rsidP="00506355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ind w:left="720"/>
        <w:rPr>
          <w:szCs w:val="20"/>
        </w:rPr>
      </w:pPr>
      <w:r>
        <w:rPr>
          <w:szCs w:val="20"/>
        </w:rPr>
        <w:t>E</w:t>
      </w:r>
      <w:r w:rsidR="00905836" w:rsidRPr="00FB169D">
        <w:rPr>
          <w:szCs w:val="20"/>
        </w:rPr>
        <w:t>quipment purchased under this program must be made available to other faculty for use during periods it is not utilized by the central user group</w:t>
      </w:r>
      <w:r w:rsidR="00E62D06">
        <w:rPr>
          <w:szCs w:val="20"/>
        </w:rPr>
        <w:t xml:space="preserve">.  </w:t>
      </w:r>
      <w:r w:rsidR="00C50017">
        <w:rPr>
          <w:szCs w:val="20"/>
        </w:rPr>
        <w:t>Awarde</w:t>
      </w:r>
      <w:r w:rsidR="00905836" w:rsidRPr="00FB169D">
        <w:rPr>
          <w:szCs w:val="20"/>
        </w:rPr>
        <w:t xml:space="preserve">es may make </w:t>
      </w:r>
      <w:r w:rsidR="00E62D06">
        <w:rPr>
          <w:szCs w:val="20"/>
        </w:rPr>
        <w:t>reasonabl</w:t>
      </w:r>
      <w:r w:rsidR="00905836" w:rsidRPr="00FB169D">
        <w:rPr>
          <w:szCs w:val="20"/>
        </w:rPr>
        <w:t>e restrictions based on user expertise or training.</w:t>
      </w:r>
    </w:p>
    <w:p w14:paraId="5A8E6245" w14:textId="1E2115F0" w:rsidR="00977A06" w:rsidRPr="00506355" w:rsidRDefault="00977A06" w:rsidP="00506355">
      <w:pPr>
        <w:numPr>
          <w:ilvl w:val="1"/>
          <w:numId w:val="6"/>
        </w:numPr>
        <w:tabs>
          <w:tab w:val="clear" w:pos="1440"/>
        </w:tabs>
        <w:autoSpaceDE w:val="0"/>
        <w:autoSpaceDN w:val="0"/>
        <w:adjustRightInd w:val="0"/>
        <w:ind w:left="720"/>
        <w:rPr>
          <w:szCs w:val="20"/>
        </w:rPr>
      </w:pPr>
      <w:r w:rsidRPr="00506355">
        <w:rPr>
          <w:szCs w:val="20"/>
        </w:rPr>
        <w:t xml:space="preserve">Investigators requesting equipment </w:t>
      </w:r>
      <w:r w:rsidR="00E62D06" w:rsidRPr="00506355">
        <w:rPr>
          <w:szCs w:val="20"/>
        </w:rPr>
        <w:t xml:space="preserve">costing </w:t>
      </w:r>
      <w:r w:rsidRPr="00506355">
        <w:rPr>
          <w:szCs w:val="20"/>
        </w:rPr>
        <w:t>$</w:t>
      </w:r>
      <w:r w:rsidR="00CA7001">
        <w:rPr>
          <w:szCs w:val="20"/>
        </w:rPr>
        <w:t>1</w:t>
      </w:r>
      <w:r w:rsidR="00FB169D" w:rsidRPr="00506355">
        <w:rPr>
          <w:szCs w:val="20"/>
        </w:rPr>
        <w:t>5</w:t>
      </w:r>
      <w:r w:rsidRPr="00506355">
        <w:rPr>
          <w:szCs w:val="20"/>
        </w:rPr>
        <w:t xml:space="preserve">0,000 </w:t>
      </w:r>
      <w:r w:rsidR="005D6C32">
        <w:rPr>
          <w:szCs w:val="20"/>
        </w:rPr>
        <w:t xml:space="preserve">or more must </w:t>
      </w:r>
      <w:r w:rsidRPr="00506355">
        <w:rPr>
          <w:szCs w:val="20"/>
        </w:rPr>
        <w:t>also apply for an NIH Shared Instrumentation Grant (</w:t>
      </w:r>
      <w:r w:rsidR="00B135F5" w:rsidRPr="00506355">
        <w:rPr>
          <w:szCs w:val="20"/>
        </w:rPr>
        <w:t>SIG</w:t>
      </w:r>
      <w:r w:rsidR="000660F1" w:rsidRPr="00506355">
        <w:rPr>
          <w:szCs w:val="20"/>
        </w:rPr>
        <w:t>)</w:t>
      </w:r>
      <w:r w:rsidR="00DE3525">
        <w:rPr>
          <w:szCs w:val="20"/>
        </w:rPr>
        <w:t xml:space="preserve"> or an </w:t>
      </w:r>
      <w:r w:rsidR="00FB169D" w:rsidRPr="00506355">
        <w:rPr>
          <w:szCs w:val="20"/>
        </w:rPr>
        <w:t xml:space="preserve">NIH High-End Instrumentation Grant </w:t>
      </w:r>
      <w:r w:rsidR="000660F1" w:rsidRPr="00506355">
        <w:rPr>
          <w:szCs w:val="20"/>
        </w:rPr>
        <w:t xml:space="preserve">(HEI) </w:t>
      </w:r>
      <w:r w:rsidR="00FB169D" w:rsidRPr="00506355">
        <w:rPr>
          <w:szCs w:val="20"/>
        </w:rPr>
        <w:t>Program</w:t>
      </w:r>
      <w:r w:rsidR="00DE3525">
        <w:rPr>
          <w:szCs w:val="20"/>
        </w:rPr>
        <w:t>, as appropriate to the cost of the equipment</w:t>
      </w:r>
      <w:r w:rsidR="00FB169D" w:rsidRPr="00506355">
        <w:rPr>
          <w:szCs w:val="20"/>
        </w:rPr>
        <w:t xml:space="preserve">.  </w:t>
      </w:r>
      <w:r w:rsidR="00506355">
        <w:rPr>
          <w:szCs w:val="20"/>
        </w:rPr>
        <w:t xml:space="preserve">See </w:t>
      </w:r>
      <w:r w:rsidR="00DE3525">
        <w:rPr>
          <w:szCs w:val="20"/>
        </w:rPr>
        <w:t xml:space="preserve">SIG and HEI </w:t>
      </w:r>
      <w:r w:rsidR="000660F1" w:rsidRPr="00506355">
        <w:rPr>
          <w:szCs w:val="20"/>
        </w:rPr>
        <w:t>program</w:t>
      </w:r>
      <w:r w:rsidR="00506355" w:rsidRPr="00506355">
        <w:rPr>
          <w:szCs w:val="20"/>
        </w:rPr>
        <w:t xml:space="preserve"> descri</w:t>
      </w:r>
      <w:r w:rsidR="00506355">
        <w:rPr>
          <w:szCs w:val="20"/>
        </w:rPr>
        <w:t xml:space="preserve">ptions </w:t>
      </w:r>
      <w:r w:rsidR="00506355" w:rsidRPr="00506355">
        <w:rPr>
          <w:szCs w:val="20"/>
        </w:rPr>
        <w:t xml:space="preserve">at </w:t>
      </w:r>
      <w:hyperlink r:id="rId8" w:history="1">
        <w:r w:rsidR="00506355" w:rsidRPr="00506355">
          <w:rPr>
            <w:rStyle w:val="Hyperlink"/>
            <w:szCs w:val="20"/>
          </w:rPr>
          <w:t>https://orip.nih.gov/construction-and-instruments/s10-instrumentation-programs</w:t>
        </w:r>
      </w:hyperlink>
      <w:r w:rsidR="00506355">
        <w:rPr>
          <w:szCs w:val="20"/>
        </w:rPr>
        <w:t>.  Submission deadlines for both of these programs generally occur in the spring</w:t>
      </w:r>
      <w:r w:rsidR="000660F1" w:rsidRPr="00506355">
        <w:rPr>
          <w:szCs w:val="20"/>
        </w:rPr>
        <w:t xml:space="preserve">.  </w:t>
      </w:r>
      <w:r w:rsidR="00B135F5" w:rsidRPr="00506355">
        <w:rPr>
          <w:szCs w:val="20"/>
        </w:rPr>
        <w:t xml:space="preserve">Before submitting a SIG </w:t>
      </w:r>
      <w:r w:rsidR="00FB169D" w:rsidRPr="00506355">
        <w:rPr>
          <w:szCs w:val="20"/>
        </w:rPr>
        <w:t xml:space="preserve">or HEI </w:t>
      </w:r>
      <w:r w:rsidR="00B135F5" w:rsidRPr="00506355">
        <w:rPr>
          <w:szCs w:val="20"/>
        </w:rPr>
        <w:t xml:space="preserve">proposal, please </w:t>
      </w:r>
      <w:r w:rsidRPr="00506355">
        <w:rPr>
          <w:szCs w:val="20"/>
        </w:rPr>
        <w:t xml:space="preserve">discuss </w:t>
      </w:r>
      <w:r w:rsidR="00B135F5" w:rsidRPr="00506355">
        <w:rPr>
          <w:szCs w:val="20"/>
        </w:rPr>
        <w:t xml:space="preserve">your </w:t>
      </w:r>
      <w:r w:rsidRPr="00506355">
        <w:rPr>
          <w:szCs w:val="20"/>
        </w:rPr>
        <w:t xml:space="preserve">plans with Dr. Jay Fox, </w:t>
      </w:r>
      <w:r w:rsidR="00B135F5" w:rsidRPr="00506355">
        <w:rPr>
          <w:szCs w:val="20"/>
        </w:rPr>
        <w:t>Director o</w:t>
      </w:r>
      <w:r w:rsidRPr="00506355">
        <w:rPr>
          <w:szCs w:val="20"/>
        </w:rPr>
        <w:t>f Research Infrastructure.</w:t>
      </w:r>
    </w:p>
    <w:p w14:paraId="235CDB9E" w14:textId="77777777" w:rsidR="007B0DB2" w:rsidRDefault="007B0DB2">
      <w:pPr>
        <w:autoSpaceDE w:val="0"/>
        <w:autoSpaceDN w:val="0"/>
        <w:adjustRightInd w:val="0"/>
        <w:rPr>
          <w:szCs w:val="20"/>
        </w:rPr>
      </w:pPr>
    </w:p>
    <w:p w14:paraId="3C61FB1D" w14:textId="7D620A89" w:rsidR="00DC1171" w:rsidRPr="00F30AFC" w:rsidRDefault="00E62D06" w:rsidP="00EE02BF">
      <w:pPr>
        <w:rPr>
          <w:b/>
          <w:i/>
        </w:rPr>
      </w:pPr>
      <w:r>
        <w:rPr>
          <w:b/>
          <w:i/>
        </w:rPr>
        <w:t>Submit t</w:t>
      </w:r>
      <w:r w:rsidR="00F30AFC" w:rsidRPr="00F30AFC">
        <w:rPr>
          <w:b/>
          <w:i/>
        </w:rPr>
        <w:t xml:space="preserve">his form </w:t>
      </w:r>
      <w:r w:rsidR="00EE02BF">
        <w:rPr>
          <w:b/>
          <w:i/>
        </w:rPr>
        <w:t xml:space="preserve">and accompanying documentation </w:t>
      </w:r>
      <w:r w:rsidR="00C45C34">
        <w:rPr>
          <w:b/>
          <w:i/>
        </w:rPr>
        <w:t xml:space="preserve">as </w:t>
      </w:r>
      <w:r w:rsidR="00B73C50">
        <w:rPr>
          <w:b/>
          <w:i/>
        </w:rPr>
        <w:t xml:space="preserve">a </w:t>
      </w:r>
      <w:r w:rsidR="002C6F2C">
        <w:rPr>
          <w:b/>
          <w:i/>
        </w:rPr>
        <w:t xml:space="preserve">single </w:t>
      </w:r>
      <w:r w:rsidR="00C45C34">
        <w:rPr>
          <w:b/>
          <w:i/>
        </w:rPr>
        <w:t xml:space="preserve">PDF </w:t>
      </w:r>
      <w:r w:rsidR="00F30AFC" w:rsidRPr="00F30AFC">
        <w:rPr>
          <w:b/>
          <w:i/>
        </w:rPr>
        <w:t xml:space="preserve">to Dr. </w:t>
      </w:r>
      <w:r w:rsidR="00F35713">
        <w:rPr>
          <w:b/>
          <w:i/>
        </w:rPr>
        <w:t xml:space="preserve">Mary Peace McRae </w:t>
      </w:r>
      <w:r w:rsidR="00DE2E2D">
        <w:rPr>
          <w:b/>
          <w:i/>
        </w:rPr>
        <w:t>(</w:t>
      </w:r>
      <w:hyperlink r:id="rId9" w:history="1">
        <w:r w:rsidR="00F35713" w:rsidRPr="009C7D6D">
          <w:rPr>
            <w:rStyle w:val="Hyperlink"/>
            <w:b/>
            <w:i/>
          </w:rPr>
          <w:t>ydn3er@uvahealth.org</w:t>
        </w:r>
      </w:hyperlink>
      <w:r w:rsidR="00DE2E2D">
        <w:rPr>
          <w:b/>
          <w:i/>
        </w:rPr>
        <w:t>)</w:t>
      </w:r>
      <w:r w:rsidR="00F35713">
        <w:rPr>
          <w:b/>
          <w:i/>
        </w:rPr>
        <w:t>,</w:t>
      </w:r>
      <w:r w:rsidR="00FA4C9F">
        <w:rPr>
          <w:b/>
          <w:i/>
        </w:rPr>
        <w:t xml:space="preserve"> </w:t>
      </w:r>
      <w:r w:rsidR="00F30AFC" w:rsidRPr="00F30AFC">
        <w:rPr>
          <w:b/>
          <w:i/>
        </w:rPr>
        <w:t>Assistant Dean for Re</w:t>
      </w:r>
      <w:r w:rsidR="00916AAC">
        <w:rPr>
          <w:b/>
          <w:i/>
        </w:rPr>
        <w:t xml:space="preserve">search, by 5:00 PM on </w:t>
      </w:r>
      <w:r w:rsidR="00F35713">
        <w:rPr>
          <w:b/>
          <w:i/>
        </w:rPr>
        <w:t>11</w:t>
      </w:r>
      <w:r w:rsidR="002A67E3">
        <w:rPr>
          <w:b/>
          <w:i/>
        </w:rPr>
        <w:t xml:space="preserve"> </w:t>
      </w:r>
      <w:r w:rsidR="00F35713">
        <w:rPr>
          <w:b/>
          <w:i/>
        </w:rPr>
        <w:t>December</w:t>
      </w:r>
      <w:r w:rsidR="00FE3A0B">
        <w:rPr>
          <w:b/>
          <w:i/>
        </w:rPr>
        <w:t xml:space="preserve"> 20</w:t>
      </w:r>
      <w:r w:rsidR="00DE2E2D">
        <w:rPr>
          <w:b/>
          <w:i/>
        </w:rPr>
        <w:t>2</w:t>
      </w:r>
      <w:r w:rsidR="00F35713">
        <w:rPr>
          <w:b/>
          <w:i/>
        </w:rPr>
        <w:t>3</w:t>
      </w:r>
      <w:r w:rsidR="000331FB">
        <w:rPr>
          <w:b/>
          <w:i/>
        </w:rPr>
        <w:t>.</w:t>
      </w:r>
      <w:r w:rsidR="00DC1171">
        <w:rPr>
          <w:b/>
          <w:i/>
        </w:rPr>
        <w:t xml:space="preserve">  Please refer any questions concerning this program to Dr. </w:t>
      </w:r>
      <w:r w:rsidR="00F35713">
        <w:rPr>
          <w:b/>
          <w:i/>
        </w:rPr>
        <w:t>McRae</w:t>
      </w:r>
    </w:p>
    <w:sectPr w:rsidR="00DC1171" w:rsidRPr="00F30AFC" w:rsidSect="00BE38B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87CC" w14:textId="77777777" w:rsidR="00312D91" w:rsidRDefault="00312D91">
      <w:r>
        <w:separator/>
      </w:r>
    </w:p>
  </w:endnote>
  <w:endnote w:type="continuationSeparator" w:id="0">
    <w:p w14:paraId="724D6682" w14:textId="77777777" w:rsidR="00312D91" w:rsidRDefault="0031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B3BE" w14:textId="77777777" w:rsidR="00312D91" w:rsidRDefault="00312D91">
      <w:r>
        <w:separator/>
      </w:r>
    </w:p>
  </w:footnote>
  <w:footnote w:type="continuationSeparator" w:id="0">
    <w:p w14:paraId="4E17AEB6" w14:textId="77777777" w:rsidR="00312D91" w:rsidRDefault="0031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1A9"/>
    <w:multiLevelType w:val="multilevel"/>
    <w:tmpl w:val="A2A4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F02A5"/>
    <w:multiLevelType w:val="hybridMultilevel"/>
    <w:tmpl w:val="903A7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57D6E"/>
    <w:multiLevelType w:val="hybridMultilevel"/>
    <w:tmpl w:val="719001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2ED4"/>
    <w:multiLevelType w:val="hybridMultilevel"/>
    <w:tmpl w:val="6F08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3791"/>
    <w:multiLevelType w:val="hybridMultilevel"/>
    <w:tmpl w:val="E594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E6553"/>
    <w:multiLevelType w:val="hybridMultilevel"/>
    <w:tmpl w:val="A2A4EB00"/>
    <w:lvl w:ilvl="0" w:tplc="9E8C0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4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4920D6"/>
    <w:multiLevelType w:val="hybridMultilevel"/>
    <w:tmpl w:val="D99AA4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F0AC1"/>
    <w:multiLevelType w:val="hybridMultilevel"/>
    <w:tmpl w:val="BDAC0E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263DB"/>
    <w:multiLevelType w:val="hybridMultilevel"/>
    <w:tmpl w:val="3802F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9221D"/>
    <w:multiLevelType w:val="hybridMultilevel"/>
    <w:tmpl w:val="D940F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8620443">
    <w:abstractNumId w:val="1"/>
  </w:num>
  <w:num w:numId="2" w16cid:durableId="856580262">
    <w:abstractNumId w:val="2"/>
  </w:num>
  <w:num w:numId="3" w16cid:durableId="469133755">
    <w:abstractNumId w:val="7"/>
  </w:num>
  <w:num w:numId="4" w16cid:durableId="324672847">
    <w:abstractNumId w:val="6"/>
  </w:num>
  <w:num w:numId="5" w16cid:durableId="2130345759">
    <w:abstractNumId w:val="8"/>
  </w:num>
  <w:num w:numId="6" w16cid:durableId="602299198">
    <w:abstractNumId w:val="5"/>
  </w:num>
  <w:num w:numId="7" w16cid:durableId="1288007147">
    <w:abstractNumId w:val="0"/>
  </w:num>
  <w:num w:numId="8" w16cid:durableId="1874224923">
    <w:abstractNumId w:val="3"/>
  </w:num>
  <w:num w:numId="9" w16cid:durableId="1053118374">
    <w:abstractNumId w:val="4"/>
  </w:num>
  <w:num w:numId="10" w16cid:durableId="2099596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0C6CDAD-C859-4EF9-A009-AEED06ECDD34}"/>
    <w:docVar w:name="dgnword-eventsink" w:val="27232416"/>
  </w:docVars>
  <w:rsids>
    <w:rsidRoot w:val="0097038A"/>
    <w:rsid w:val="000050F1"/>
    <w:rsid w:val="000331FB"/>
    <w:rsid w:val="000660F1"/>
    <w:rsid w:val="00091818"/>
    <w:rsid w:val="000A11E4"/>
    <w:rsid w:val="000B241D"/>
    <w:rsid w:val="000C5EE4"/>
    <w:rsid w:val="000E321E"/>
    <w:rsid w:val="00117DE8"/>
    <w:rsid w:val="00135F96"/>
    <w:rsid w:val="0014475E"/>
    <w:rsid w:val="0019187C"/>
    <w:rsid w:val="00193956"/>
    <w:rsid w:val="001D2358"/>
    <w:rsid w:val="001F5990"/>
    <w:rsid w:val="00204960"/>
    <w:rsid w:val="00220907"/>
    <w:rsid w:val="002309EC"/>
    <w:rsid w:val="002A67E3"/>
    <w:rsid w:val="002C42D9"/>
    <w:rsid w:val="002C6F2C"/>
    <w:rsid w:val="00312A43"/>
    <w:rsid w:val="00312D91"/>
    <w:rsid w:val="003710E8"/>
    <w:rsid w:val="0041173A"/>
    <w:rsid w:val="00425E16"/>
    <w:rsid w:val="004B6DFB"/>
    <w:rsid w:val="004F2870"/>
    <w:rsid w:val="00500554"/>
    <w:rsid w:val="00506355"/>
    <w:rsid w:val="00513D83"/>
    <w:rsid w:val="00515D64"/>
    <w:rsid w:val="005D6C32"/>
    <w:rsid w:val="00622135"/>
    <w:rsid w:val="00630255"/>
    <w:rsid w:val="00653004"/>
    <w:rsid w:val="006C0A7D"/>
    <w:rsid w:val="006F0FD2"/>
    <w:rsid w:val="006F576C"/>
    <w:rsid w:val="0072057D"/>
    <w:rsid w:val="00727787"/>
    <w:rsid w:val="00747401"/>
    <w:rsid w:val="0078472A"/>
    <w:rsid w:val="007A77A8"/>
    <w:rsid w:val="007B0DB2"/>
    <w:rsid w:val="007C1317"/>
    <w:rsid w:val="007D4484"/>
    <w:rsid w:val="008436B5"/>
    <w:rsid w:val="00861182"/>
    <w:rsid w:val="00862DDF"/>
    <w:rsid w:val="00871B3C"/>
    <w:rsid w:val="00873020"/>
    <w:rsid w:val="008A109D"/>
    <w:rsid w:val="008A48C7"/>
    <w:rsid w:val="008B77B6"/>
    <w:rsid w:val="00903E48"/>
    <w:rsid w:val="00905836"/>
    <w:rsid w:val="00916AAC"/>
    <w:rsid w:val="0097038A"/>
    <w:rsid w:val="00977A06"/>
    <w:rsid w:val="009D1031"/>
    <w:rsid w:val="00A12C8E"/>
    <w:rsid w:val="00A25468"/>
    <w:rsid w:val="00A80BBA"/>
    <w:rsid w:val="00AF0109"/>
    <w:rsid w:val="00B01B58"/>
    <w:rsid w:val="00B0624C"/>
    <w:rsid w:val="00B135F5"/>
    <w:rsid w:val="00B46528"/>
    <w:rsid w:val="00B559E7"/>
    <w:rsid w:val="00B73C50"/>
    <w:rsid w:val="00B97570"/>
    <w:rsid w:val="00BB440F"/>
    <w:rsid w:val="00BE38B9"/>
    <w:rsid w:val="00BF456B"/>
    <w:rsid w:val="00C45C34"/>
    <w:rsid w:val="00C460B5"/>
    <w:rsid w:val="00C50017"/>
    <w:rsid w:val="00C7476B"/>
    <w:rsid w:val="00CA7001"/>
    <w:rsid w:val="00CD0A01"/>
    <w:rsid w:val="00D56F66"/>
    <w:rsid w:val="00D761F9"/>
    <w:rsid w:val="00DC1171"/>
    <w:rsid w:val="00DD20ED"/>
    <w:rsid w:val="00DE2E2D"/>
    <w:rsid w:val="00DE3525"/>
    <w:rsid w:val="00E37993"/>
    <w:rsid w:val="00E37FE0"/>
    <w:rsid w:val="00E513EF"/>
    <w:rsid w:val="00E62D06"/>
    <w:rsid w:val="00E82297"/>
    <w:rsid w:val="00EA3B44"/>
    <w:rsid w:val="00EE02BF"/>
    <w:rsid w:val="00F30AFC"/>
    <w:rsid w:val="00F35713"/>
    <w:rsid w:val="00F45582"/>
    <w:rsid w:val="00F84806"/>
    <w:rsid w:val="00FA4C9F"/>
    <w:rsid w:val="00FB169D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7B3BB"/>
  <w15:docId w15:val="{7F7ED2C3-B283-3C45-A7C2-D84BA44D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FD2"/>
    <w:rPr>
      <w:sz w:val="24"/>
      <w:szCs w:val="24"/>
    </w:rPr>
  </w:style>
  <w:style w:type="paragraph" w:styleId="Heading1">
    <w:name w:val="heading 1"/>
    <w:basedOn w:val="Normal"/>
    <w:next w:val="Normal"/>
    <w:qFormat/>
    <w:rsid w:val="006F0FD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0FD2"/>
    <w:pPr>
      <w:autoSpaceDE w:val="0"/>
      <w:autoSpaceDN w:val="0"/>
      <w:adjustRightInd w:val="0"/>
      <w:ind w:left="360"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F45582"/>
    <w:rPr>
      <w:color w:val="0000FF"/>
      <w:u w:val="single"/>
    </w:rPr>
  </w:style>
  <w:style w:type="paragraph" w:styleId="Header">
    <w:name w:val="header"/>
    <w:basedOn w:val="Normal"/>
    <w:rsid w:val="00CD0A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0A01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D2358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A12C8E"/>
    <w:pPr>
      <w:ind w:left="720"/>
      <w:contextualSpacing/>
    </w:pPr>
  </w:style>
  <w:style w:type="character" w:styleId="CommentReference">
    <w:name w:val="annotation reference"/>
    <w:basedOn w:val="DefaultParagraphFont"/>
    <w:rsid w:val="005005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0554"/>
  </w:style>
  <w:style w:type="paragraph" w:styleId="CommentSubject">
    <w:name w:val="annotation subject"/>
    <w:basedOn w:val="CommentText"/>
    <w:next w:val="CommentText"/>
    <w:link w:val="CommentSubjectChar"/>
    <w:rsid w:val="0050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554"/>
    <w:rPr>
      <w:b/>
      <w:bCs/>
    </w:rPr>
  </w:style>
  <w:style w:type="paragraph" w:styleId="BalloonText">
    <w:name w:val="Balloon Text"/>
    <w:basedOn w:val="Normal"/>
    <w:link w:val="BalloonTextChar"/>
    <w:rsid w:val="00500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55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p.nih.gov/construction-and-instruments/s10-instrumentation-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vafinance.virginia.edu/resources/what-equipment-trust-f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dn3er@uva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Medicine Faculty Recruitment Form</vt:lpstr>
    </vt:vector>
  </TitlesOfParts>
  <Company>University of Virginia</Company>
  <LinksUpToDate>false</LinksUpToDate>
  <CharactersWithSpaces>3632</CharactersWithSpaces>
  <SharedDoc>false</SharedDoc>
  <HLinks>
    <vt:vector size="18" baseType="variant">
      <vt:variant>
        <vt:i4>5636138</vt:i4>
      </vt:variant>
      <vt:variant>
        <vt:i4>6</vt:i4>
      </vt:variant>
      <vt:variant>
        <vt:i4>0</vt:i4>
      </vt:variant>
      <vt:variant>
        <vt:i4>5</vt:i4>
      </vt:variant>
      <vt:variant>
        <vt:lpwstr>mailto:ssw3an@virginia.edu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http://www.virginia.edu/finance/polproc/pol/xc1.html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http://www.healthsystem.virginia.edu/internet/admin/decade.cfm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Medicine Faculty Recruitment Form</dc:title>
  <dc:creator>ejb8x</dc:creator>
  <cp:lastModifiedBy>MaryPeace McRae</cp:lastModifiedBy>
  <cp:revision>2</cp:revision>
  <cp:lastPrinted>2004-08-11T16:04:00Z</cp:lastPrinted>
  <dcterms:created xsi:type="dcterms:W3CDTF">2023-10-17T13:15:00Z</dcterms:created>
  <dcterms:modified xsi:type="dcterms:W3CDTF">2023-10-17T13:15:00Z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1868800636</vt:i4>
  </property>
  <property fmtid="{D5CDD505-2E9C-101B-9397-08002B2CF9AE}" pid="3" name="_EmailSubject">
    <vt:lpwstr>Request for Proposals:  shared research equipment</vt:lpwstr>
  </property>
  <property fmtid="{D5CDD505-2E9C-101B-9397-08002B2CF9AE}" pid="4" name="_AuthorEmail">
    <vt:lpwstr>SSW3AN@hscmail.mcc.virginia.edu</vt:lpwstr>
  </property>
  <property fmtid="{D5CDD505-2E9C-101B-9397-08002B2CF9AE}" pid="5" name="_AuthorEmailDisplayName">
    <vt:lpwstr>Wasserman, Steven S *HS</vt:lpwstr>
  </property>
  <property fmtid="{D5CDD505-2E9C-101B-9397-08002B2CF9AE}" pid="6" name="_PreviousAdHocReviewCycleID">
    <vt:i4>907283937</vt:i4>
  </property>
  <property fmtid="{D5CDD505-2E9C-101B-9397-08002B2CF9AE}" pid="7" name="_ReviewingToolsShownOnce">
    <vt:lpwstr/>
  </property>
</Properties>
</file>